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C67" w:rsidRDefault="00EA05BB">
      <w:pPr>
        <w:pStyle w:val="a4"/>
        <w:spacing w:before="0" w:after="0" w:line="560" w:lineRule="exact"/>
        <w:jc w:val="left"/>
        <w:rPr>
          <w:rFonts w:ascii="黑体" w:eastAsia="黑体" w:hAnsi="黑体" w:cs="黑体"/>
        </w:rPr>
      </w:pPr>
      <w:r>
        <w:rPr>
          <w:rFonts w:ascii="黑体" w:eastAsia="黑体" w:hAnsi="黑体" w:cs="黑体" w:hint="eastAsia"/>
          <w:b w:val="0"/>
        </w:rPr>
        <w:t>附件</w:t>
      </w:r>
      <w:r>
        <w:rPr>
          <w:rFonts w:ascii="黑体" w:eastAsia="黑体" w:hAnsi="黑体" w:cs="黑体" w:hint="eastAsia"/>
          <w:b w:val="0"/>
        </w:rPr>
        <w:t>2</w:t>
      </w:r>
    </w:p>
    <w:p w:rsidR="00715C67" w:rsidRDefault="00715C67">
      <w:pPr>
        <w:snapToGrid w:val="0"/>
        <w:spacing w:line="560" w:lineRule="exact"/>
        <w:jc w:val="center"/>
        <w:rPr>
          <w:rFonts w:ascii="Times New Roman" w:eastAsia="方正公文小标宋" w:hAnsi="Times New Roman"/>
          <w:sz w:val="44"/>
          <w:szCs w:val="44"/>
        </w:rPr>
      </w:pPr>
    </w:p>
    <w:p w:rsidR="00715C67" w:rsidRPr="006D3233" w:rsidRDefault="00EA05BB">
      <w:pPr>
        <w:snapToGrid w:val="0"/>
        <w:spacing w:line="560" w:lineRule="exact"/>
        <w:jc w:val="center"/>
        <w:rPr>
          <w:rFonts w:ascii="华文中宋" w:eastAsia="华文中宋" w:hAnsi="华文中宋"/>
          <w:sz w:val="44"/>
          <w:szCs w:val="44"/>
        </w:rPr>
      </w:pPr>
      <w:r w:rsidRPr="006D3233">
        <w:rPr>
          <w:rFonts w:ascii="华文中宋" w:eastAsia="华文中宋" w:hAnsi="华文中宋" w:hint="eastAsia"/>
          <w:sz w:val="44"/>
          <w:szCs w:val="44"/>
        </w:rPr>
        <w:t>第三届威海市大学生创业大赛创业计划书模板</w:t>
      </w:r>
    </w:p>
    <w:p w:rsidR="00715C67" w:rsidRDefault="00EA05BB">
      <w:pPr>
        <w:spacing w:line="560" w:lineRule="exact"/>
        <w:ind w:firstLineChars="200" w:firstLine="560"/>
        <w:rPr>
          <w:rFonts w:ascii="Times New Roman" w:eastAsia="黑体" w:hAnsi="Times New Roman"/>
          <w:sz w:val="28"/>
          <w:szCs w:val="28"/>
        </w:rPr>
      </w:pPr>
      <w:r>
        <w:rPr>
          <w:rFonts w:ascii="Times New Roman" w:eastAsia="黑体" w:hAnsi="Times New Roman" w:hint="eastAsia"/>
          <w:sz w:val="28"/>
          <w:szCs w:val="28"/>
        </w:rPr>
        <w:t>一、执行摘要</w:t>
      </w:r>
    </w:p>
    <w:tbl>
      <w:tblPr>
        <w:tblW w:w="91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72"/>
        <w:gridCol w:w="2397"/>
        <w:gridCol w:w="1866"/>
        <w:gridCol w:w="959"/>
        <w:gridCol w:w="565"/>
        <w:gridCol w:w="707"/>
        <w:gridCol w:w="905"/>
      </w:tblGrid>
      <w:tr w:rsidR="00715C67">
        <w:trPr>
          <w:trHeight w:val="599"/>
          <w:jc w:val="center"/>
        </w:trPr>
        <w:tc>
          <w:tcPr>
            <w:tcW w:w="1772" w:type="dxa"/>
            <w:tcBorders>
              <w:top w:val="single" w:sz="12" w:space="0" w:color="auto"/>
              <w:left w:val="single" w:sz="12"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公司</w:t>
            </w:r>
            <w:r>
              <w:rPr>
                <w:rFonts w:ascii="Times New Roman" w:eastAsia="仿宋_GB2312" w:hAnsi="Times New Roman" w:hint="eastAsia"/>
                <w:sz w:val="28"/>
                <w:szCs w:val="28"/>
              </w:rPr>
              <w:t>/</w:t>
            </w:r>
            <w:r>
              <w:rPr>
                <w:rFonts w:ascii="Times New Roman" w:eastAsia="仿宋_GB2312" w:hAnsi="Times New Roman" w:hint="eastAsia"/>
                <w:sz w:val="28"/>
                <w:szCs w:val="28"/>
              </w:rPr>
              <w:t>团队</w:t>
            </w:r>
          </w:p>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名</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称</w:t>
            </w:r>
          </w:p>
        </w:tc>
        <w:tc>
          <w:tcPr>
            <w:tcW w:w="7399" w:type="dxa"/>
            <w:gridSpan w:val="6"/>
            <w:tcBorders>
              <w:top w:val="single" w:sz="12" w:space="0" w:color="auto"/>
              <w:right w:val="single" w:sz="12"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r>
      <w:tr w:rsidR="00715C67">
        <w:trPr>
          <w:trHeight w:val="606"/>
          <w:jc w:val="center"/>
        </w:trPr>
        <w:tc>
          <w:tcPr>
            <w:tcW w:w="1772" w:type="dxa"/>
            <w:tcBorders>
              <w:left w:val="single" w:sz="12"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注册资金</w:t>
            </w:r>
          </w:p>
        </w:tc>
        <w:tc>
          <w:tcPr>
            <w:tcW w:w="7399" w:type="dxa"/>
            <w:gridSpan w:val="6"/>
            <w:tcBorders>
              <w:right w:val="single" w:sz="12"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r>
      <w:tr w:rsidR="00715C67">
        <w:trPr>
          <w:trHeight w:val="680"/>
          <w:jc w:val="center"/>
        </w:trPr>
        <w:tc>
          <w:tcPr>
            <w:tcW w:w="1772" w:type="dxa"/>
            <w:tcBorders>
              <w:left w:val="single" w:sz="12"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公司类型</w:t>
            </w:r>
          </w:p>
        </w:tc>
        <w:tc>
          <w:tcPr>
            <w:tcW w:w="7399" w:type="dxa"/>
            <w:gridSpan w:val="6"/>
            <w:tcBorders>
              <w:right w:val="single" w:sz="12" w:space="0" w:color="auto"/>
            </w:tcBorders>
            <w:vAlign w:val="center"/>
          </w:tcPr>
          <w:p w:rsidR="00715C67" w:rsidRDefault="00EA05BB">
            <w:pPr>
              <w:snapToGrid w:val="0"/>
              <w:spacing w:line="560" w:lineRule="exact"/>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有限责任公司</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个体工商户</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个人独资企业</w:t>
            </w:r>
            <w:r>
              <w:rPr>
                <w:rFonts w:ascii="Times New Roman" w:eastAsia="仿宋_GB2312" w:hAnsi="Times New Roman" w:hint="eastAsia"/>
                <w:sz w:val="28"/>
                <w:szCs w:val="28"/>
              </w:rPr>
              <w:t xml:space="preserve">  </w:t>
            </w:r>
            <w:bookmarkStart w:id="0" w:name="OLE_LINK8"/>
            <w:r>
              <w:rPr>
                <w:rFonts w:ascii="Times New Roman" w:eastAsia="仿宋_GB2312" w:hAnsi="Times New Roman" w:hint="eastAsia"/>
                <w:sz w:val="28"/>
                <w:szCs w:val="28"/>
              </w:rPr>
              <w:t>□</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合伙企业</w:t>
            </w:r>
            <w:bookmarkEnd w:id="0"/>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民办非企业</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其他</w:t>
            </w:r>
            <w:r>
              <w:rPr>
                <w:rFonts w:ascii="Times New Roman" w:eastAsia="仿宋_GB2312" w:hAnsi="Times New Roman" w:hint="eastAsia"/>
                <w:sz w:val="28"/>
                <w:szCs w:val="28"/>
                <w:u w:val="single"/>
              </w:rPr>
              <w:t xml:space="preserve">              </w:t>
            </w:r>
          </w:p>
        </w:tc>
      </w:tr>
      <w:tr w:rsidR="00715C67">
        <w:trPr>
          <w:trHeight w:val="2169"/>
          <w:jc w:val="center"/>
        </w:trPr>
        <w:tc>
          <w:tcPr>
            <w:tcW w:w="1772" w:type="dxa"/>
            <w:tcBorders>
              <w:left w:val="single" w:sz="12"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产品</w:t>
            </w:r>
            <w:r>
              <w:rPr>
                <w:rFonts w:ascii="Times New Roman" w:eastAsia="仿宋_GB2312" w:hAnsi="Times New Roman" w:hint="eastAsia"/>
                <w:sz w:val="28"/>
                <w:szCs w:val="28"/>
              </w:rPr>
              <w:t>/</w:t>
            </w:r>
            <w:r>
              <w:rPr>
                <w:rFonts w:ascii="Times New Roman" w:eastAsia="仿宋_GB2312" w:hAnsi="Times New Roman" w:hint="eastAsia"/>
                <w:sz w:val="28"/>
                <w:szCs w:val="28"/>
              </w:rPr>
              <w:t>服务</w:t>
            </w:r>
          </w:p>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概</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况</w:t>
            </w:r>
          </w:p>
        </w:tc>
        <w:tc>
          <w:tcPr>
            <w:tcW w:w="7399" w:type="dxa"/>
            <w:gridSpan w:val="6"/>
            <w:tcBorders>
              <w:right w:val="single" w:sz="12" w:space="0" w:color="auto"/>
            </w:tcBorders>
            <w:vAlign w:val="center"/>
          </w:tcPr>
          <w:p w:rsidR="00715C67" w:rsidRDefault="00EA05BB">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描述经营项目的创意来源与可行性，突出产品与服务的新颖性、独特性和可行性，目前所处发展阶段、与国内外同行业其它公司同类技术、产品及服务的比较，本公司技术、产品及服务的新颖性、先进性和独特性，如拥有的专门技术、版权、配方、品牌、销售网络、许可证、专营权、特许权经营等行业优势。</w:t>
            </w:r>
          </w:p>
        </w:tc>
      </w:tr>
      <w:tr w:rsidR="00715C67">
        <w:trPr>
          <w:trHeight w:val="799"/>
          <w:jc w:val="center"/>
        </w:trPr>
        <w:tc>
          <w:tcPr>
            <w:tcW w:w="1772" w:type="dxa"/>
            <w:tcBorders>
              <w:left w:val="single" w:sz="12"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市场机会</w:t>
            </w:r>
          </w:p>
        </w:tc>
        <w:tc>
          <w:tcPr>
            <w:tcW w:w="7399" w:type="dxa"/>
            <w:gridSpan w:val="6"/>
            <w:tcBorders>
              <w:right w:val="single" w:sz="12" w:space="0" w:color="auto"/>
            </w:tcBorders>
            <w:vAlign w:val="center"/>
          </w:tcPr>
          <w:p w:rsidR="00715C67" w:rsidRDefault="00EA05BB">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指已经出现或即将出现在市场上，但未得到实现或完全实现的市场需求。</w:t>
            </w:r>
          </w:p>
        </w:tc>
      </w:tr>
      <w:tr w:rsidR="00715C67">
        <w:trPr>
          <w:trHeight w:val="1861"/>
          <w:jc w:val="center"/>
        </w:trPr>
        <w:tc>
          <w:tcPr>
            <w:tcW w:w="1772" w:type="dxa"/>
            <w:tcBorders>
              <w:left w:val="single" w:sz="12"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商业模式</w:t>
            </w:r>
          </w:p>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（盈利模式）</w:t>
            </w:r>
          </w:p>
        </w:tc>
        <w:tc>
          <w:tcPr>
            <w:tcW w:w="7399" w:type="dxa"/>
            <w:gridSpan w:val="6"/>
            <w:tcBorders>
              <w:right w:val="single" w:sz="12" w:space="0" w:color="auto"/>
            </w:tcBorders>
            <w:vAlign w:val="center"/>
          </w:tcPr>
          <w:p w:rsidR="00715C67" w:rsidRDefault="00EA05BB">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即盈利的模式，企业从哪里获得收入，获得收入的形式有哪几种？客户是谁？卖什么产品服务给客户？为客户带来什么价值？竞争壁垒是什么？此部分也可以谈谈企业的盈利渠道，即企业从哪里获得收入，获得收入的形式有哪几种？</w:t>
            </w:r>
          </w:p>
        </w:tc>
      </w:tr>
      <w:tr w:rsidR="00715C6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55"/>
          <w:jc w:val="center"/>
        </w:trPr>
        <w:tc>
          <w:tcPr>
            <w:tcW w:w="1772" w:type="dxa"/>
            <w:tcBorders>
              <w:top w:val="single" w:sz="4" w:space="0" w:color="auto"/>
              <w:left w:val="single" w:sz="12" w:space="0" w:color="auto"/>
              <w:bottom w:val="single" w:sz="4" w:space="0" w:color="auto"/>
              <w:right w:val="nil"/>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lastRenderedPageBreak/>
              <w:t>投资额（元）</w:t>
            </w:r>
          </w:p>
        </w:tc>
        <w:tc>
          <w:tcPr>
            <w:tcW w:w="2397"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3390" w:type="dxa"/>
            <w:gridSpan w:val="3"/>
            <w:tcBorders>
              <w:top w:val="single" w:sz="4" w:space="0" w:color="auto"/>
              <w:left w:val="nil"/>
              <w:bottom w:val="single" w:sz="4" w:space="0" w:color="auto"/>
              <w:right w:val="single" w:sz="4"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投资收益率（第一年）</w:t>
            </w:r>
          </w:p>
        </w:tc>
        <w:tc>
          <w:tcPr>
            <w:tcW w:w="1612" w:type="dxa"/>
            <w:gridSpan w:val="2"/>
            <w:tcBorders>
              <w:top w:val="single" w:sz="4" w:space="0" w:color="auto"/>
              <w:left w:val="nil"/>
              <w:bottom w:val="single" w:sz="4" w:space="0" w:color="auto"/>
              <w:right w:val="single" w:sz="12"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w:t>
            </w:r>
          </w:p>
        </w:tc>
      </w:tr>
      <w:tr w:rsidR="00715C6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345"/>
          <w:jc w:val="center"/>
        </w:trPr>
        <w:tc>
          <w:tcPr>
            <w:tcW w:w="1772" w:type="dxa"/>
            <w:vMerge w:val="restart"/>
            <w:tcBorders>
              <w:top w:val="single" w:sz="4" w:space="0" w:color="auto"/>
              <w:left w:val="single" w:sz="12" w:space="0" w:color="auto"/>
              <w:bottom w:val="single" w:sz="4" w:space="0" w:color="auto"/>
              <w:right w:val="single" w:sz="4"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预期净利润（税后利润）</w:t>
            </w:r>
          </w:p>
        </w:tc>
        <w:tc>
          <w:tcPr>
            <w:tcW w:w="2397" w:type="dxa"/>
            <w:vMerge w:val="restart"/>
            <w:tcBorders>
              <w:top w:val="single" w:sz="4" w:space="0" w:color="auto"/>
              <w:left w:val="single" w:sz="4" w:space="0" w:color="auto"/>
              <w:bottom w:val="single" w:sz="4" w:space="0" w:color="auto"/>
              <w:right w:val="single" w:sz="4"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第一年</w:t>
            </w:r>
          </w:p>
        </w:tc>
        <w:tc>
          <w:tcPr>
            <w:tcW w:w="2825" w:type="dxa"/>
            <w:gridSpan w:val="2"/>
            <w:tcBorders>
              <w:top w:val="single" w:sz="4" w:space="0" w:color="auto"/>
              <w:left w:val="nil"/>
              <w:bottom w:val="single" w:sz="4" w:space="0" w:color="auto"/>
              <w:right w:val="single" w:sz="4"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第二年</w:t>
            </w:r>
          </w:p>
        </w:tc>
        <w:tc>
          <w:tcPr>
            <w:tcW w:w="2177" w:type="dxa"/>
            <w:gridSpan w:val="3"/>
            <w:tcBorders>
              <w:top w:val="single" w:sz="4" w:space="0" w:color="auto"/>
              <w:left w:val="nil"/>
              <w:bottom w:val="single" w:sz="4" w:space="0" w:color="auto"/>
              <w:right w:val="single" w:sz="12"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第三年</w:t>
            </w:r>
          </w:p>
        </w:tc>
      </w:tr>
      <w:tr w:rsidR="00715C6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345"/>
          <w:jc w:val="center"/>
        </w:trPr>
        <w:tc>
          <w:tcPr>
            <w:tcW w:w="1772" w:type="dxa"/>
            <w:vMerge/>
            <w:tcBorders>
              <w:top w:val="nil"/>
              <w:left w:val="single" w:sz="12" w:space="0" w:color="auto"/>
              <w:bottom w:val="single" w:sz="4" w:space="0" w:color="auto"/>
              <w:right w:val="single" w:sz="4" w:space="0" w:color="auto"/>
            </w:tcBorders>
            <w:shd w:val="clear" w:color="auto" w:fill="auto"/>
            <w:vAlign w:val="center"/>
          </w:tcPr>
          <w:p w:rsidR="00715C67" w:rsidRDefault="00715C67">
            <w:pPr>
              <w:snapToGrid w:val="0"/>
              <w:spacing w:line="560" w:lineRule="exact"/>
              <w:jc w:val="center"/>
              <w:rPr>
                <w:rFonts w:ascii="Times New Roman" w:eastAsia="仿宋_GB2312" w:hAnsi="Times New Roman"/>
                <w:sz w:val="28"/>
                <w:szCs w:val="28"/>
              </w:rPr>
            </w:pPr>
          </w:p>
        </w:tc>
        <w:tc>
          <w:tcPr>
            <w:tcW w:w="23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15C67" w:rsidRDefault="00715C67">
            <w:pPr>
              <w:snapToGrid w:val="0"/>
              <w:spacing w:line="560" w:lineRule="exact"/>
              <w:jc w:val="center"/>
              <w:rPr>
                <w:rFonts w:ascii="Times New Roman" w:eastAsia="仿宋_GB2312" w:hAnsi="Times New Roman"/>
                <w:sz w:val="28"/>
                <w:szCs w:val="28"/>
              </w:rPr>
            </w:pPr>
          </w:p>
        </w:tc>
        <w:tc>
          <w:tcPr>
            <w:tcW w:w="1866" w:type="dxa"/>
            <w:tcBorders>
              <w:top w:val="nil"/>
              <w:left w:val="nil"/>
              <w:bottom w:val="single" w:sz="4" w:space="0" w:color="auto"/>
              <w:right w:val="single" w:sz="4" w:space="0" w:color="auto"/>
            </w:tcBorders>
            <w:shd w:val="clear" w:color="auto" w:fill="auto"/>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年增长率</w:t>
            </w:r>
          </w:p>
        </w:tc>
        <w:tc>
          <w:tcPr>
            <w:tcW w:w="959" w:type="dxa"/>
            <w:tcBorders>
              <w:top w:val="nil"/>
              <w:left w:val="nil"/>
              <w:bottom w:val="single" w:sz="4" w:space="0" w:color="auto"/>
              <w:right w:val="single" w:sz="4" w:space="0" w:color="auto"/>
            </w:tcBorders>
            <w:shd w:val="clear" w:color="000000" w:fill="auto"/>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w:t>
            </w:r>
          </w:p>
        </w:tc>
        <w:tc>
          <w:tcPr>
            <w:tcW w:w="1272" w:type="dxa"/>
            <w:gridSpan w:val="2"/>
            <w:tcBorders>
              <w:top w:val="nil"/>
              <w:left w:val="nil"/>
              <w:bottom w:val="single" w:sz="4" w:space="0" w:color="auto"/>
              <w:right w:val="single" w:sz="4"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年增长率</w:t>
            </w:r>
          </w:p>
        </w:tc>
        <w:tc>
          <w:tcPr>
            <w:tcW w:w="905" w:type="dxa"/>
            <w:tcBorders>
              <w:top w:val="nil"/>
              <w:left w:val="nil"/>
              <w:bottom w:val="single" w:sz="4" w:space="0" w:color="auto"/>
              <w:right w:val="single" w:sz="12"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w:t>
            </w:r>
          </w:p>
        </w:tc>
      </w:tr>
      <w:tr w:rsidR="00715C6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413"/>
          <w:jc w:val="center"/>
        </w:trPr>
        <w:tc>
          <w:tcPr>
            <w:tcW w:w="1772" w:type="dxa"/>
            <w:vMerge/>
            <w:tcBorders>
              <w:top w:val="nil"/>
              <w:left w:val="single" w:sz="12" w:space="0" w:color="auto"/>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2397" w:type="dxa"/>
            <w:tcBorders>
              <w:top w:val="single" w:sz="4" w:space="0" w:color="auto"/>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2825" w:type="dxa"/>
            <w:gridSpan w:val="2"/>
            <w:tcBorders>
              <w:top w:val="single" w:sz="4" w:space="0" w:color="auto"/>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2177" w:type="dxa"/>
            <w:gridSpan w:val="3"/>
            <w:tcBorders>
              <w:top w:val="single" w:sz="4" w:space="0" w:color="auto"/>
              <w:left w:val="nil"/>
              <w:bottom w:val="single" w:sz="4" w:space="0" w:color="auto"/>
              <w:right w:val="single" w:sz="12"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r>
      <w:tr w:rsidR="00715C6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388"/>
          <w:jc w:val="center"/>
        </w:trPr>
        <w:tc>
          <w:tcPr>
            <w:tcW w:w="1772" w:type="dxa"/>
            <w:vMerge w:val="restart"/>
            <w:tcBorders>
              <w:top w:val="nil"/>
              <w:left w:val="single" w:sz="12" w:space="0" w:color="auto"/>
              <w:bottom w:val="single" w:sz="4" w:space="0" w:color="auto"/>
              <w:right w:val="single" w:sz="4"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备注</w:t>
            </w:r>
          </w:p>
        </w:tc>
        <w:tc>
          <w:tcPr>
            <w:tcW w:w="7399" w:type="dxa"/>
            <w:gridSpan w:val="6"/>
            <w:tcBorders>
              <w:top w:val="single" w:sz="4" w:space="0" w:color="auto"/>
              <w:left w:val="nil"/>
              <w:bottom w:val="single" w:sz="4" w:space="0" w:color="auto"/>
              <w:right w:val="single" w:sz="12" w:space="0" w:color="auto"/>
            </w:tcBorders>
            <w:vAlign w:val="center"/>
          </w:tcPr>
          <w:p w:rsidR="00715C67" w:rsidRDefault="00EA05BB">
            <w:pPr>
              <w:snapToGrid w:val="0"/>
              <w:spacing w:line="560" w:lineRule="exact"/>
              <w:rPr>
                <w:rFonts w:ascii="Times New Roman" w:eastAsia="仿宋_GB2312" w:hAnsi="Times New Roman"/>
                <w:sz w:val="28"/>
                <w:szCs w:val="28"/>
              </w:rPr>
            </w:pPr>
            <w:r>
              <w:rPr>
                <w:rFonts w:ascii="Times New Roman" w:eastAsia="仿宋_GB2312" w:hAnsi="Times New Roman" w:hint="eastAsia"/>
                <w:sz w:val="28"/>
                <w:szCs w:val="28"/>
              </w:rPr>
              <w:t>投资收益率＝净利润÷总投资额×</w:t>
            </w:r>
            <w:r>
              <w:rPr>
                <w:rFonts w:ascii="Times New Roman" w:eastAsia="仿宋_GB2312" w:hAnsi="Times New Roman" w:hint="eastAsia"/>
                <w:sz w:val="28"/>
                <w:szCs w:val="28"/>
              </w:rPr>
              <w:t>100%</w:t>
            </w:r>
          </w:p>
        </w:tc>
      </w:tr>
      <w:tr w:rsidR="00715C6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295"/>
          <w:jc w:val="center"/>
        </w:trPr>
        <w:tc>
          <w:tcPr>
            <w:tcW w:w="1772" w:type="dxa"/>
            <w:vMerge/>
            <w:tcBorders>
              <w:top w:val="nil"/>
              <w:left w:val="single" w:sz="12" w:space="0" w:color="auto"/>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7399" w:type="dxa"/>
            <w:gridSpan w:val="6"/>
            <w:tcBorders>
              <w:top w:val="single" w:sz="4" w:space="0" w:color="auto"/>
              <w:left w:val="nil"/>
              <w:bottom w:val="single" w:sz="4" w:space="0" w:color="auto"/>
              <w:right w:val="single" w:sz="12" w:space="0" w:color="auto"/>
            </w:tcBorders>
            <w:vAlign w:val="center"/>
          </w:tcPr>
          <w:p w:rsidR="00715C67" w:rsidRDefault="00EA05BB">
            <w:pPr>
              <w:snapToGrid w:val="0"/>
              <w:spacing w:line="560" w:lineRule="exact"/>
              <w:rPr>
                <w:rFonts w:ascii="Times New Roman" w:eastAsia="仿宋_GB2312" w:hAnsi="Times New Roman"/>
                <w:sz w:val="28"/>
                <w:szCs w:val="28"/>
              </w:rPr>
            </w:pPr>
            <w:r>
              <w:rPr>
                <w:rFonts w:ascii="Times New Roman" w:eastAsia="仿宋_GB2312" w:hAnsi="Times New Roman" w:hint="eastAsia"/>
                <w:sz w:val="28"/>
                <w:szCs w:val="28"/>
              </w:rPr>
              <w:t>预期净利润－第一年：见经营第一年利润表</w:t>
            </w:r>
          </w:p>
        </w:tc>
      </w:tr>
      <w:tr w:rsidR="00715C6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301"/>
          <w:jc w:val="center"/>
        </w:trPr>
        <w:tc>
          <w:tcPr>
            <w:tcW w:w="1772" w:type="dxa"/>
            <w:vMerge/>
            <w:tcBorders>
              <w:top w:val="nil"/>
              <w:left w:val="single" w:sz="12" w:space="0" w:color="auto"/>
              <w:bottom w:val="single" w:sz="12"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7399" w:type="dxa"/>
            <w:gridSpan w:val="6"/>
            <w:tcBorders>
              <w:top w:val="single" w:sz="4" w:space="0" w:color="auto"/>
              <w:left w:val="nil"/>
              <w:bottom w:val="single" w:sz="12" w:space="0" w:color="auto"/>
              <w:right w:val="single" w:sz="12" w:space="0" w:color="auto"/>
            </w:tcBorders>
            <w:vAlign w:val="center"/>
          </w:tcPr>
          <w:p w:rsidR="00715C67" w:rsidRDefault="00EA05BB">
            <w:pPr>
              <w:snapToGrid w:val="0"/>
              <w:spacing w:line="560" w:lineRule="exact"/>
              <w:rPr>
                <w:rFonts w:ascii="Times New Roman" w:eastAsia="仿宋_GB2312" w:hAnsi="Times New Roman"/>
                <w:sz w:val="28"/>
                <w:szCs w:val="28"/>
              </w:rPr>
            </w:pPr>
            <w:r>
              <w:rPr>
                <w:rFonts w:ascii="Times New Roman" w:eastAsia="仿宋_GB2312" w:hAnsi="Times New Roman" w:hint="eastAsia"/>
                <w:sz w:val="28"/>
                <w:szCs w:val="28"/>
              </w:rPr>
              <w:t>此表中“总投资额”项的金额等于资金需求合计</w:t>
            </w:r>
          </w:p>
        </w:tc>
      </w:tr>
    </w:tbl>
    <w:p w:rsidR="00715C67" w:rsidRDefault="00715C67">
      <w:pPr>
        <w:spacing w:line="560" w:lineRule="exact"/>
        <w:ind w:firstLineChars="200" w:firstLine="560"/>
        <w:rPr>
          <w:rFonts w:ascii="Times New Roman" w:eastAsia="黑体" w:hAnsi="Times New Roman"/>
          <w:sz w:val="28"/>
          <w:szCs w:val="28"/>
        </w:rPr>
      </w:pPr>
    </w:p>
    <w:p w:rsidR="00715C67" w:rsidRDefault="00EA05BB">
      <w:pPr>
        <w:spacing w:line="560" w:lineRule="exact"/>
        <w:ind w:firstLineChars="200" w:firstLine="560"/>
        <w:rPr>
          <w:rFonts w:ascii="Times New Roman" w:eastAsia="黑体" w:hAnsi="Times New Roman"/>
          <w:sz w:val="28"/>
          <w:szCs w:val="28"/>
        </w:rPr>
      </w:pPr>
      <w:r>
        <w:rPr>
          <w:rFonts w:ascii="Times New Roman" w:eastAsia="黑体" w:hAnsi="Times New Roman" w:hint="eastAsia"/>
          <w:sz w:val="28"/>
          <w:szCs w:val="28"/>
        </w:rPr>
        <w:t>二、市场分析</w:t>
      </w:r>
      <w:bookmarkStart w:id="1" w:name="_Toc2341469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66"/>
        <w:gridCol w:w="6935"/>
      </w:tblGrid>
      <w:tr w:rsidR="00715C67">
        <w:trPr>
          <w:trHeight w:val="1193"/>
          <w:jc w:val="center"/>
        </w:trPr>
        <w:tc>
          <w:tcPr>
            <w:tcW w:w="1966" w:type="dxa"/>
            <w:vAlign w:val="center"/>
          </w:tcPr>
          <w:bookmarkEnd w:id="1"/>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市场定位</w:t>
            </w:r>
          </w:p>
        </w:tc>
        <w:tc>
          <w:tcPr>
            <w:tcW w:w="6935" w:type="dxa"/>
            <w:vAlign w:val="center"/>
          </w:tcPr>
          <w:p w:rsidR="00715C67" w:rsidRDefault="00EA05BB">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产品定位：侧重于产品实体定位质量</w:t>
            </w:r>
            <w:r>
              <w:rPr>
                <w:rFonts w:ascii="Times New Roman" w:eastAsia="仿宋_GB2312" w:hAnsi="Times New Roman" w:hint="eastAsia"/>
                <w:sz w:val="28"/>
                <w:szCs w:val="28"/>
              </w:rPr>
              <w:t>/</w:t>
            </w:r>
            <w:r>
              <w:rPr>
                <w:rFonts w:ascii="Times New Roman" w:eastAsia="仿宋_GB2312" w:hAnsi="Times New Roman" w:hint="eastAsia"/>
                <w:sz w:val="28"/>
                <w:szCs w:val="28"/>
              </w:rPr>
              <w:t>成本</w:t>
            </w:r>
            <w:r>
              <w:rPr>
                <w:rFonts w:ascii="Times New Roman" w:eastAsia="仿宋_GB2312" w:hAnsi="Times New Roman" w:hint="eastAsia"/>
                <w:sz w:val="28"/>
                <w:szCs w:val="28"/>
              </w:rPr>
              <w:t>/</w:t>
            </w:r>
            <w:r>
              <w:rPr>
                <w:rFonts w:ascii="Times New Roman" w:eastAsia="仿宋_GB2312" w:hAnsi="Times New Roman" w:hint="eastAsia"/>
                <w:sz w:val="28"/>
                <w:szCs w:val="28"/>
              </w:rPr>
              <w:t>特征</w:t>
            </w:r>
            <w:r>
              <w:rPr>
                <w:rFonts w:ascii="Times New Roman" w:eastAsia="仿宋_GB2312" w:hAnsi="Times New Roman" w:hint="eastAsia"/>
                <w:sz w:val="28"/>
                <w:szCs w:val="28"/>
              </w:rPr>
              <w:t>/</w:t>
            </w:r>
            <w:r>
              <w:rPr>
                <w:rFonts w:ascii="Times New Roman" w:eastAsia="仿宋_GB2312" w:hAnsi="Times New Roman" w:hint="eastAsia"/>
                <w:sz w:val="28"/>
                <w:szCs w:val="28"/>
              </w:rPr>
              <w:t>性能</w:t>
            </w:r>
            <w:r>
              <w:rPr>
                <w:rFonts w:ascii="Times New Roman" w:eastAsia="仿宋_GB2312" w:hAnsi="Times New Roman" w:hint="eastAsia"/>
                <w:sz w:val="28"/>
                <w:szCs w:val="28"/>
              </w:rPr>
              <w:t>/</w:t>
            </w:r>
            <w:r>
              <w:rPr>
                <w:rFonts w:ascii="Times New Roman" w:eastAsia="仿宋_GB2312" w:hAnsi="Times New Roman" w:hint="eastAsia"/>
                <w:sz w:val="28"/>
                <w:szCs w:val="28"/>
              </w:rPr>
              <w:t>可靠性</w:t>
            </w:r>
            <w:r>
              <w:rPr>
                <w:rFonts w:ascii="Times New Roman" w:eastAsia="仿宋_GB2312" w:hAnsi="Times New Roman" w:hint="eastAsia"/>
                <w:sz w:val="28"/>
                <w:szCs w:val="28"/>
              </w:rPr>
              <w:t>/</w:t>
            </w:r>
            <w:r>
              <w:rPr>
                <w:rFonts w:ascii="Times New Roman" w:eastAsia="仿宋_GB2312" w:hAnsi="Times New Roman" w:hint="eastAsia"/>
                <w:sz w:val="28"/>
                <w:szCs w:val="28"/>
              </w:rPr>
              <w:t>实用性</w:t>
            </w:r>
            <w:r>
              <w:rPr>
                <w:rFonts w:ascii="Times New Roman" w:eastAsia="仿宋_GB2312" w:hAnsi="Times New Roman" w:hint="eastAsia"/>
                <w:sz w:val="28"/>
                <w:szCs w:val="28"/>
              </w:rPr>
              <w:t>/</w:t>
            </w:r>
            <w:r>
              <w:rPr>
                <w:rFonts w:ascii="Times New Roman" w:eastAsia="仿宋_GB2312" w:hAnsi="Times New Roman" w:hint="eastAsia"/>
                <w:sz w:val="28"/>
                <w:szCs w:val="28"/>
              </w:rPr>
              <w:t>款式</w:t>
            </w:r>
          </w:p>
          <w:p w:rsidR="00715C67" w:rsidRDefault="00EA05BB">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竞争定位：确定企业相对与竞争者的市场位置</w:t>
            </w:r>
          </w:p>
          <w:p w:rsidR="00715C67" w:rsidRDefault="00EA05BB">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消费者定位：确定企业的目标顾客群</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，指你究竟想要把产品卖给谁？</w:t>
            </w:r>
          </w:p>
        </w:tc>
      </w:tr>
      <w:tr w:rsidR="00715C67">
        <w:trPr>
          <w:trHeight w:val="1014"/>
          <w:jc w:val="center"/>
        </w:trPr>
        <w:tc>
          <w:tcPr>
            <w:tcW w:w="1966"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目标客户</w:t>
            </w:r>
          </w:p>
        </w:tc>
        <w:tc>
          <w:tcPr>
            <w:tcW w:w="6935" w:type="dxa"/>
            <w:vAlign w:val="center"/>
          </w:tcPr>
          <w:p w:rsidR="00715C67" w:rsidRDefault="00EA05BB">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可以按照客户年龄、地域、收入、偏好、消费习惯等分类。</w:t>
            </w:r>
          </w:p>
        </w:tc>
      </w:tr>
      <w:tr w:rsidR="00715C67">
        <w:trPr>
          <w:trHeight w:val="1138"/>
          <w:jc w:val="center"/>
        </w:trPr>
        <w:tc>
          <w:tcPr>
            <w:tcW w:w="1966"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市场预测</w:t>
            </w:r>
          </w:p>
          <w:p w:rsidR="00715C67" w:rsidRDefault="00EA05BB">
            <w:pPr>
              <w:snapToGrid w:val="0"/>
              <w:spacing w:line="560" w:lineRule="exact"/>
              <w:rPr>
                <w:rFonts w:ascii="Times New Roman" w:eastAsia="仿宋_GB2312" w:hAnsi="Times New Roman"/>
                <w:sz w:val="24"/>
              </w:rPr>
            </w:pPr>
            <w:r>
              <w:rPr>
                <w:rFonts w:ascii="Times New Roman" w:eastAsia="仿宋_GB2312" w:hAnsi="Times New Roman" w:hint="eastAsia"/>
                <w:sz w:val="24"/>
              </w:rPr>
              <w:t>（市场占有率）</w:t>
            </w:r>
          </w:p>
        </w:tc>
        <w:tc>
          <w:tcPr>
            <w:tcW w:w="6935" w:type="dxa"/>
            <w:vAlign w:val="center"/>
          </w:tcPr>
          <w:p w:rsidR="00715C67" w:rsidRDefault="00EA05BB">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在已有“市场机会”的基础上着重分析市场容量等市场需求情况及其变化趋势；企业提供的产品或服务所占的市场份额。</w:t>
            </w:r>
          </w:p>
        </w:tc>
      </w:tr>
    </w:tbl>
    <w:p w:rsidR="00715C67" w:rsidRDefault="00EA05BB">
      <w:pPr>
        <w:spacing w:line="560" w:lineRule="exact"/>
        <w:ind w:firstLineChars="200" w:firstLine="560"/>
        <w:rPr>
          <w:rFonts w:ascii="Times New Roman" w:eastAsia="黑体" w:hAnsi="Times New Roman"/>
          <w:sz w:val="28"/>
          <w:szCs w:val="28"/>
        </w:rPr>
      </w:pPr>
      <w:bookmarkStart w:id="2" w:name="_Toc256779581"/>
      <w:r>
        <w:rPr>
          <w:rFonts w:ascii="Times New Roman" w:eastAsia="黑体" w:hAnsi="Times New Roman" w:hint="eastAsia"/>
          <w:sz w:val="28"/>
          <w:szCs w:val="28"/>
        </w:rPr>
        <w:t>三、营销策略</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10"/>
        <w:gridCol w:w="7251"/>
      </w:tblGrid>
      <w:tr w:rsidR="00715C67">
        <w:trPr>
          <w:trHeight w:val="1014"/>
          <w:jc w:val="center"/>
        </w:trPr>
        <w:tc>
          <w:tcPr>
            <w:tcW w:w="1410"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lastRenderedPageBreak/>
              <w:t>营销计划</w:t>
            </w:r>
          </w:p>
        </w:tc>
        <w:tc>
          <w:tcPr>
            <w:tcW w:w="7251" w:type="dxa"/>
          </w:tcPr>
          <w:p w:rsidR="00715C67" w:rsidRDefault="00715C67">
            <w:pPr>
              <w:snapToGrid w:val="0"/>
              <w:spacing w:line="560" w:lineRule="exact"/>
              <w:ind w:firstLineChars="200" w:firstLine="560"/>
              <w:rPr>
                <w:rFonts w:ascii="Times New Roman" w:eastAsia="仿宋_GB2312" w:hAnsi="Times New Roman"/>
                <w:sz w:val="28"/>
                <w:szCs w:val="28"/>
              </w:rPr>
            </w:pPr>
          </w:p>
          <w:p w:rsidR="00715C67" w:rsidRDefault="00EA05BB">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在销售网络、销售渠道、设立代理商、分销商方面的策略；在广告促销方面的策略；在产品销售价格方面的策略；在建立良好销售队伍方面的策略；如何保证销售策略具体实施的有效性；对销售队伍采取什么样的激励机制等。</w:t>
            </w:r>
          </w:p>
          <w:p w:rsidR="00715C67" w:rsidRDefault="00715C67">
            <w:pPr>
              <w:snapToGrid w:val="0"/>
              <w:spacing w:line="560" w:lineRule="exact"/>
              <w:jc w:val="center"/>
              <w:rPr>
                <w:rFonts w:ascii="Times New Roman" w:eastAsia="仿宋_GB2312" w:hAnsi="Times New Roman"/>
                <w:sz w:val="28"/>
                <w:szCs w:val="28"/>
              </w:rPr>
            </w:pPr>
          </w:p>
        </w:tc>
      </w:tr>
      <w:tr w:rsidR="00715C67">
        <w:trPr>
          <w:trHeight w:val="1223"/>
          <w:jc w:val="center"/>
        </w:trPr>
        <w:tc>
          <w:tcPr>
            <w:tcW w:w="1410"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竞争分析</w:t>
            </w:r>
          </w:p>
        </w:tc>
        <w:tc>
          <w:tcPr>
            <w:tcW w:w="7251" w:type="dxa"/>
          </w:tcPr>
          <w:p w:rsidR="00715C67" w:rsidRDefault="00EA05BB">
            <w:pPr>
              <w:snapToGrid w:val="0"/>
              <w:spacing w:line="560" w:lineRule="exact"/>
              <w:rPr>
                <w:rFonts w:ascii="Times New Roman" w:eastAsia="仿宋_GB2312" w:hAnsi="Times New Roman"/>
                <w:sz w:val="28"/>
                <w:szCs w:val="28"/>
              </w:rPr>
            </w:pPr>
            <w:r>
              <w:rPr>
                <w:rFonts w:ascii="Times New Roman" w:eastAsia="仿宋_GB2312" w:hAnsi="Times New Roman" w:hint="eastAsia"/>
                <w:sz w:val="28"/>
                <w:szCs w:val="28"/>
              </w:rPr>
              <w:t xml:space="preserve">    </w:t>
            </w:r>
          </w:p>
          <w:p w:rsidR="00715C67" w:rsidRDefault="00EA05BB">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列出在本公司目标市场中的</w:t>
            </w:r>
            <w:r>
              <w:rPr>
                <w:rFonts w:ascii="Times New Roman" w:eastAsia="仿宋_GB2312" w:hAnsi="Times New Roman" w:hint="eastAsia"/>
                <w:sz w:val="28"/>
                <w:szCs w:val="28"/>
              </w:rPr>
              <w:t>1-3</w:t>
            </w:r>
            <w:r>
              <w:rPr>
                <w:rFonts w:ascii="Times New Roman" w:eastAsia="仿宋_GB2312" w:hAnsi="Times New Roman" w:hint="eastAsia"/>
                <w:sz w:val="28"/>
                <w:szCs w:val="28"/>
              </w:rPr>
              <w:t>个主要竞争者；分析竞争者的优势和劣势。</w:t>
            </w:r>
          </w:p>
          <w:p w:rsidR="00715C67" w:rsidRDefault="00715C67">
            <w:pPr>
              <w:snapToGrid w:val="0"/>
              <w:spacing w:line="560" w:lineRule="exact"/>
              <w:rPr>
                <w:rFonts w:ascii="Times New Roman" w:eastAsia="仿宋_GB2312" w:hAnsi="Times New Roman"/>
                <w:sz w:val="28"/>
                <w:szCs w:val="28"/>
              </w:rPr>
            </w:pPr>
          </w:p>
          <w:p w:rsidR="00715C67" w:rsidRDefault="00715C67">
            <w:pPr>
              <w:snapToGrid w:val="0"/>
              <w:spacing w:line="560" w:lineRule="exact"/>
              <w:rPr>
                <w:rFonts w:ascii="Times New Roman" w:eastAsia="仿宋_GB2312" w:hAnsi="Times New Roman"/>
                <w:sz w:val="28"/>
                <w:szCs w:val="28"/>
              </w:rPr>
            </w:pPr>
          </w:p>
        </w:tc>
      </w:tr>
    </w:tbl>
    <w:p w:rsidR="00715C67" w:rsidRDefault="00EA05BB">
      <w:pPr>
        <w:spacing w:line="560" w:lineRule="exact"/>
        <w:ind w:firstLineChars="200" w:firstLine="560"/>
        <w:rPr>
          <w:rFonts w:ascii="Times New Roman" w:eastAsia="黑体" w:hAnsi="Times New Roman"/>
          <w:sz w:val="28"/>
          <w:szCs w:val="28"/>
        </w:rPr>
      </w:pPr>
      <w:r>
        <w:rPr>
          <w:rFonts w:ascii="Times New Roman" w:eastAsia="黑体" w:hAnsi="Times New Roman" w:hint="eastAsia"/>
          <w:sz w:val="28"/>
          <w:szCs w:val="28"/>
        </w:rPr>
        <w:t>四、管理团队</w:t>
      </w:r>
    </w:p>
    <w:tbl>
      <w:tblPr>
        <w:tblW w:w="0" w:type="auto"/>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066"/>
        <w:gridCol w:w="1080"/>
        <w:gridCol w:w="1080"/>
        <w:gridCol w:w="1800"/>
        <w:gridCol w:w="1966"/>
        <w:gridCol w:w="1690"/>
      </w:tblGrid>
      <w:tr w:rsidR="00715C67">
        <w:trPr>
          <w:trHeight w:val="697"/>
          <w:jc w:val="center"/>
        </w:trPr>
        <w:tc>
          <w:tcPr>
            <w:tcW w:w="1066" w:type="dxa"/>
            <w:vAlign w:val="center"/>
          </w:tcPr>
          <w:bookmarkEnd w:id="2"/>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姓名</w:t>
            </w:r>
          </w:p>
        </w:tc>
        <w:tc>
          <w:tcPr>
            <w:tcW w:w="1080"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年龄</w:t>
            </w:r>
          </w:p>
        </w:tc>
        <w:tc>
          <w:tcPr>
            <w:tcW w:w="1080"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职务</w:t>
            </w:r>
          </w:p>
        </w:tc>
        <w:tc>
          <w:tcPr>
            <w:tcW w:w="1800"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学历及专业</w:t>
            </w:r>
          </w:p>
        </w:tc>
        <w:tc>
          <w:tcPr>
            <w:tcW w:w="1966"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主要工作经历</w:t>
            </w:r>
          </w:p>
        </w:tc>
        <w:tc>
          <w:tcPr>
            <w:tcW w:w="1690"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优势专长</w:t>
            </w:r>
          </w:p>
        </w:tc>
      </w:tr>
      <w:tr w:rsidR="00715C67">
        <w:trPr>
          <w:trHeight w:val="543"/>
          <w:jc w:val="center"/>
        </w:trPr>
        <w:tc>
          <w:tcPr>
            <w:tcW w:w="1066" w:type="dxa"/>
            <w:vAlign w:val="center"/>
          </w:tcPr>
          <w:p w:rsidR="00715C67" w:rsidRDefault="00715C67">
            <w:pPr>
              <w:snapToGrid w:val="0"/>
              <w:spacing w:line="560" w:lineRule="exact"/>
              <w:jc w:val="center"/>
              <w:rPr>
                <w:rFonts w:ascii="Times New Roman" w:eastAsia="仿宋_GB2312" w:hAnsi="Times New Roman"/>
                <w:sz w:val="28"/>
                <w:szCs w:val="28"/>
              </w:rPr>
            </w:pPr>
          </w:p>
        </w:tc>
        <w:tc>
          <w:tcPr>
            <w:tcW w:w="1080" w:type="dxa"/>
            <w:vAlign w:val="center"/>
          </w:tcPr>
          <w:p w:rsidR="00715C67" w:rsidRDefault="00715C67">
            <w:pPr>
              <w:snapToGrid w:val="0"/>
              <w:spacing w:line="560" w:lineRule="exact"/>
              <w:jc w:val="center"/>
              <w:rPr>
                <w:rFonts w:ascii="Times New Roman" w:eastAsia="仿宋_GB2312" w:hAnsi="Times New Roman"/>
                <w:sz w:val="28"/>
                <w:szCs w:val="28"/>
              </w:rPr>
            </w:pPr>
          </w:p>
        </w:tc>
        <w:tc>
          <w:tcPr>
            <w:tcW w:w="1080" w:type="dxa"/>
            <w:vAlign w:val="center"/>
          </w:tcPr>
          <w:p w:rsidR="00715C67" w:rsidRDefault="00715C67">
            <w:pPr>
              <w:snapToGrid w:val="0"/>
              <w:spacing w:line="560" w:lineRule="exact"/>
              <w:jc w:val="center"/>
              <w:rPr>
                <w:rFonts w:ascii="Times New Roman" w:eastAsia="仿宋_GB2312" w:hAnsi="Times New Roman"/>
                <w:sz w:val="28"/>
                <w:szCs w:val="28"/>
              </w:rPr>
            </w:pPr>
          </w:p>
        </w:tc>
        <w:tc>
          <w:tcPr>
            <w:tcW w:w="1800" w:type="dxa"/>
            <w:vAlign w:val="center"/>
          </w:tcPr>
          <w:p w:rsidR="00715C67" w:rsidRDefault="00715C67">
            <w:pPr>
              <w:snapToGrid w:val="0"/>
              <w:spacing w:line="560" w:lineRule="exact"/>
              <w:jc w:val="center"/>
              <w:rPr>
                <w:rFonts w:ascii="Times New Roman" w:eastAsia="仿宋_GB2312" w:hAnsi="Times New Roman"/>
                <w:sz w:val="28"/>
                <w:szCs w:val="28"/>
              </w:rPr>
            </w:pPr>
          </w:p>
        </w:tc>
        <w:tc>
          <w:tcPr>
            <w:tcW w:w="1966" w:type="dxa"/>
            <w:vAlign w:val="center"/>
          </w:tcPr>
          <w:p w:rsidR="00715C67" w:rsidRDefault="00715C67">
            <w:pPr>
              <w:snapToGrid w:val="0"/>
              <w:spacing w:line="560" w:lineRule="exact"/>
              <w:jc w:val="center"/>
              <w:rPr>
                <w:rFonts w:ascii="Times New Roman" w:eastAsia="仿宋_GB2312" w:hAnsi="Times New Roman"/>
                <w:sz w:val="28"/>
                <w:szCs w:val="28"/>
              </w:rPr>
            </w:pPr>
          </w:p>
        </w:tc>
        <w:tc>
          <w:tcPr>
            <w:tcW w:w="1690" w:type="dxa"/>
            <w:vAlign w:val="center"/>
          </w:tcPr>
          <w:p w:rsidR="00715C67" w:rsidRDefault="00715C67">
            <w:pPr>
              <w:snapToGrid w:val="0"/>
              <w:spacing w:line="560" w:lineRule="exact"/>
              <w:jc w:val="center"/>
              <w:rPr>
                <w:rFonts w:ascii="Times New Roman" w:eastAsia="仿宋_GB2312" w:hAnsi="Times New Roman"/>
                <w:sz w:val="28"/>
                <w:szCs w:val="28"/>
              </w:rPr>
            </w:pPr>
          </w:p>
        </w:tc>
      </w:tr>
      <w:tr w:rsidR="00715C67">
        <w:trPr>
          <w:trHeight w:val="563"/>
          <w:jc w:val="center"/>
        </w:trPr>
        <w:tc>
          <w:tcPr>
            <w:tcW w:w="1066" w:type="dxa"/>
            <w:vAlign w:val="center"/>
          </w:tcPr>
          <w:p w:rsidR="00715C67" w:rsidRDefault="00715C67">
            <w:pPr>
              <w:snapToGrid w:val="0"/>
              <w:spacing w:line="560" w:lineRule="exact"/>
              <w:jc w:val="center"/>
              <w:rPr>
                <w:rFonts w:ascii="Times New Roman" w:eastAsia="仿宋_GB2312" w:hAnsi="Times New Roman"/>
                <w:sz w:val="28"/>
                <w:szCs w:val="28"/>
              </w:rPr>
            </w:pPr>
          </w:p>
        </w:tc>
        <w:tc>
          <w:tcPr>
            <w:tcW w:w="1080" w:type="dxa"/>
            <w:vAlign w:val="center"/>
          </w:tcPr>
          <w:p w:rsidR="00715C67" w:rsidRDefault="00715C67">
            <w:pPr>
              <w:snapToGrid w:val="0"/>
              <w:spacing w:line="560" w:lineRule="exact"/>
              <w:jc w:val="center"/>
              <w:rPr>
                <w:rFonts w:ascii="Times New Roman" w:eastAsia="仿宋_GB2312" w:hAnsi="Times New Roman"/>
                <w:sz w:val="28"/>
                <w:szCs w:val="28"/>
              </w:rPr>
            </w:pPr>
          </w:p>
        </w:tc>
        <w:tc>
          <w:tcPr>
            <w:tcW w:w="1080" w:type="dxa"/>
            <w:vAlign w:val="center"/>
          </w:tcPr>
          <w:p w:rsidR="00715C67" w:rsidRDefault="00715C67">
            <w:pPr>
              <w:snapToGrid w:val="0"/>
              <w:spacing w:line="560" w:lineRule="exact"/>
              <w:jc w:val="center"/>
              <w:rPr>
                <w:rFonts w:ascii="Times New Roman" w:eastAsia="仿宋_GB2312" w:hAnsi="Times New Roman"/>
                <w:sz w:val="28"/>
                <w:szCs w:val="28"/>
              </w:rPr>
            </w:pPr>
          </w:p>
        </w:tc>
        <w:tc>
          <w:tcPr>
            <w:tcW w:w="1800" w:type="dxa"/>
            <w:vAlign w:val="center"/>
          </w:tcPr>
          <w:p w:rsidR="00715C67" w:rsidRDefault="00715C67">
            <w:pPr>
              <w:snapToGrid w:val="0"/>
              <w:spacing w:line="560" w:lineRule="exact"/>
              <w:jc w:val="center"/>
              <w:rPr>
                <w:rFonts w:ascii="Times New Roman" w:eastAsia="仿宋_GB2312" w:hAnsi="Times New Roman"/>
                <w:sz w:val="28"/>
                <w:szCs w:val="28"/>
              </w:rPr>
            </w:pPr>
          </w:p>
        </w:tc>
        <w:tc>
          <w:tcPr>
            <w:tcW w:w="1966" w:type="dxa"/>
            <w:vAlign w:val="center"/>
          </w:tcPr>
          <w:p w:rsidR="00715C67" w:rsidRDefault="00715C67">
            <w:pPr>
              <w:snapToGrid w:val="0"/>
              <w:spacing w:line="560" w:lineRule="exact"/>
              <w:jc w:val="center"/>
              <w:rPr>
                <w:rFonts w:ascii="Times New Roman" w:eastAsia="仿宋_GB2312" w:hAnsi="Times New Roman"/>
                <w:sz w:val="28"/>
                <w:szCs w:val="28"/>
              </w:rPr>
            </w:pPr>
          </w:p>
        </w:tc>
        <w:tc>
          <w:tcPr>
            <w:tcW w:w="1690" w:type="dxa"/>
            <w:vAlign w:val="center"/>
          </w:tcPr>
          <w:p w:rsidR="00715C67" w:rsidRDefault="00715C67">
            <w:pPr>
              <w:snapToGrid w:val="0"/>
              <w:spacing w:line="560" w:lineRule="exact"/>
              <w:jc w:val="center"/>
              <w:rPr>
                <w:rFonts w:ascii="Times New Roman" w:eastAsia="仿宋_GB2312" w:hAnsi="Times New Roman"/>
                <w:sz w:val="28"/>
                <w:szCs w:val="28"/>
              </w:rPr>
            </w:pPr>
          </w:p>
        </w:tc>
      </w:tr>
      <w:tr w:rsidR="00715C67">
        <w:trPr>
          <w:trHeight w:val="519"/>
          <w:jc w:val="center"/>
        </w:trPr>
        <w:tc>
          <w:tcPr>
            <w:tcW w:w="1066" w:type="dxa"/>
            <w:vAlign w:val="center"/>
          </w:tcPr>
          <w:p w:rsidR="00715C67" w:rsidRDefault="00715C67">
            <w:pPr>
              <w:snapToGrid w:val="0"/>
              <w:spacing w:line="560" w:lineRule="exact"/>
              <w:jc w:val="center"/>
              <w:rPr>
                <w:rFonts w:ascii="Times New Roman" w:eastAsia="仿宋_GB2312" w:hAnsi="Times New Roman"/>
                <w:sz w:val="28"/>
                <w:szCs w:val="28"/>
              </w:rPr>
            </w:pPr>
          </w:p>
        </w:tc>
        <w:tc>
          <w:tcPr>
            <w:tcW w:w="1080" w:type="dxa"/>
            <w:vAlign w:val="center"/>
          </w:tcPr>
          <w:p w:rsidR="00715C67" w:rsidRDefault="00715C67">
            <w:pPr>
              <w:snapToGrid w:val="0"/>
              <w:spacing w:line="560" w:lineRule="exact"/>
              <w:jc w:val="center"/>
              <w:rPr>
                <w:rFonts w:ascii="Times New Roman" w:eastAsia="仿宋_GB2312" w:hAnsi="Times New Roman"/>
                <w:sz w:val="28"/>
                <w:szCs w:val="28"/>
              </w:rPr>
            </w:pPr>
          </w:p>
        </w:tc>
        <w:tc>
          <w:tcPr>
            <w:tcW w:w="1080" w:type="dxa"/>
            <w:vAlign w:val="center"/>
          </w:tcPr>
          <w:p w:rsidR="00715C67" w:rsidRDefault="00715C67">
            <w:pPr>
              <w:snapToGrid w:val="0"/>
              <w:spacing w:line="560" w:lineRule="exact"/>
              <w:jc w:val="center"/>
              <w:rPr>
                <w:rFonts w:ascii="Times New Roman" w:eastAsia="仿宋_GB2312" w:hAnsi="Times New Roman"/>
                <w:sz w:val="28"/>
                <w:szCs w:val="28"/>
              </w:rPr>
            </w:pPr>
          </w:p>
        </w:tc>
        <w:tc>
          <w:tcPr>
            <w:tcW w:w="1800" w:type="dxa"/>
            <w:vAlign w:val="center"/>
          </w:tcPr>
          <w:p w:rsidR="00715C67" w:rsidRDefault="00715C67">
            <w:pPr>
              <w:snapToGrid w:val="0"/>
              <w:spacing w:line="560" w:lineRule="exact"/>
              <w:jc w:val="center"/>
              <w:rPr>
                <w:rFonts w:ascii="Times New Roman" w:eastAsia="仿宋_GB2312" w:hAnsi="Times New Roman"/>
                <w:sz w:val="28"/>
                <w:szCs w:val="28"/>
              </w:rPr>
            </w:pPr>
          </w:p>
        </w:tc>
        <w:tc>
          <w:tcPr>
            <w:tcW w:w="1966" w:type="dxa"/>
            <w:vAlign w:val="center"/>
          </w:tcPr>
          <w:p w:rsidR="00715C67" w:rsidRDefault="00715C67">
            <w:pPr>
              <w:snapToGrid w:val="0"/>
              <w:spacing w:line="560" w:lineRule="exact"/>
              <w:jc w:val="center"/>
              <w:rPr>
                <w:rFonts w:ascii="Times New Roman" w:eastAsia="仿宋_GB2312" w:hAnsi="Times New Roman"/>
                <w:sz w:val="28"/>
                <w:szCs w:val="28"/>
              </w:rPr>
            </w:pPr>
          </w:p>
        </w:tc>
        <w:tc>
          <w:tcPr>
            <w:tcW w:w="1690" w:type="dxa"/>
            <w:vAlign w:val="center"/>
          </w:tcPr>
          <w:p w:rsidR="00715C67" w:rsidRDefault="00715C67">
            <w:pPr>
              <w:snapToGrid w:val="0"/>
              <w:spacing w:line="560" w:lineRule="exact"/>
              <w:jc w:val="center"/>
              <w:rPr>
                <w:rFonts w:ascii="Times New Roman" w:eastAsia="仿宋_GB2312" w:hAnsi="Times New Roman"/>
                <w:sz w:val="28"/>
                <w:szCs w:val="28"/>
              </w:rPr>
            </w:pPr>
          </w:p>
        </w:tc>
      </w:tr>
    </w:tbl>
    <w:p w:rsidR="00715C67" w:rsidRDefault="00EA05BB">
      <w:pPr>
        <w:spacing w:line="560" w:lineRule="exact"/>
        <w:ind w:firstLineChars="200" w:firstLine="560"/>
        <w:rPr>
          <w:rFonts w:ascii="Times New Roman" w:eastAsia="黑体" w:hAnsi="Times New Roman"/>
          <w:sz w:val="28"/>
          <w:szCs w:val="28"/>
        </w:rPr>
      </w:pPr>
      <w:r>
        <w:rPr>
          <w:rFonts w:ascii="Times New Roman" w:eastAsia="黑体" w:hAnsi="Times New Roman" w:hint="eastAsia"/>
          <w:sz w:val="28"/>
          <w:szCs w:val="28"/>
        </w:rPr>
        <w:t>五、财务分析报告</w:t>
      </w:r>
      <w:bookmarkStart w:id="3" w:name="_Toc256779598"/>
    </w:p>
    <w:p w:rsidR="00715C67" w:rsidRDefault="00EA05BB">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w:t>
      </w:r>
      <w:r>
        <w:rPr>
          <w:rFonts w:ascii="Times New Roman" w:eastAsia="仿宋_GB2312" w:hAnsi="Times New Roman" w:hint="eastAsia"/>
          <w:sz w:val="28"/>
          <w:szCs w:val="28"/>
        </w:rPr>
        <w:t>启动资金来源</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单位：万元</w:t>
      </w:r>
      <w:bookmarkEnd w:id="3"/>
    </w:p>
    <w:tbl>
      <w:tblPr>
        <w:tblW w:w="0" w:type="auto"/>
        <w:jc w:val="center"/>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Look w:val="04A0" w:firstRow="1" w:lastRow="0" w:firstColumn="1" w:lastColumn="0" w:noHBand="0" w:noVBand="1"/>
      </w:tblPr>
      <w:tblGrid>
        <w:gridCol w:w="1948"/>
        <w:gridCol w:w="2114"/>
        <w:gridCol w:w="2247"/>
        <w:gridCol w:w="2343"/>
      </w:tblGrid>
      <w:tr w:rsidR="00715C67">
        <w:trPr>
          <w:trHeight w:val="340"/>
          <w:jc w:val="center"/>
        </w:trPr>
        <w:tc>
          <w:tcPr>
            <w:tcW w:w="1948"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筹资渠道</w:t>
            </w:r>
          </w:p>
        </w:tc>
        <w:tc>
          <w:tcPr>
            <w:tcW w:w="2114"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资金提供方</w:t>
            </w:r>
          </w:p>
        </w:tc>
        <w:tc>
          <w:tcPr>
            <w:tcW w:w="2247"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金额</w:t>
            </w:r>
          </w:p>
        </w:tc>
        <w:tc>
          <w:tcPr>
            <w:tcW w:w="2343"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占投资总额比例</w:t>
            </w:r>
          </w:p>
        </w:tc>
      </w:tr>
      <w:tr w:rsidR="00715C67">
        <w:trPr>
          <w:trHeight w:val="340"/>
          <w:jc w:val="center"/>
        </w:trPr>
        <w:tc>
          <w:tcPr>
            <w:tcW w:w="1948"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自有资金</w:t>
            </w:r>
          </w:p>
        </w:tc>
        <w:tc>
          <w:tcPr>
            <w:tcW w:w="2114"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股东</w:t>
            </w:r>
          </w:p>
        </w:tc>
        <w:tc>
          <w:tcPr>
            <w:tcW w:w="2247" w:type="dxa"/>
            <w:vAlign w:val="center"/>
          </w:tcPr>
          <w:p w:rsidR="00715C67" w:rsidRDefault="00715C67">
            <w:pPr>
              <w:snapToGrid w:val="0"/>
              <w:spacing w:line="560" w:lineRule="exact"/>
              <w:jc w:val="center"/>
              <w:rPr>
                <w:rFonts w:ascii="Times New Roman" w:eastAsia="仿宋_GB2312" w:hAnsi="Times New Roman"/>
                <w:sz w:val="28"/>
                <w:szCs w:val="28"/>
              </w:rPr>
            </w:pPr>
          </w:p>
        </w:tc>
        <w:tc>
          <w:tcPr>
            <w:tcW w:w="2343"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w:t>
            </w:r>
          </w:p>
        </w:tc>
      </w:tr>
      <w:tr w:rsidR="00715C67">
        <w:trPr>
          <w:trHeight w:val="340"/>
          <w:jc w:val="center"/>
        </w:trPr>
        <w:tc>
          <w:tcPr>
            <w:tcW w:w="1948"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私人拆借</w:t>
            </w:r>
          </w:p>
        </w:tc>
        <w:tc>
          <w:tcPr>
            <w:tcW w:w="2114"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亲属、朋友</w:t>
            </w:r>
          </w:p>
        </w:tc>
        <w:tc>
          <w:tcPr>
            <w:tcW w:w="2247" w:type="dxa"/>
            <w:vAlign w:val="center"/>
          </w:tcPr>
          <w:p w:rsidR="00715C67" w:rsidRDefault="00715C67">
            <w:pPr>
              <w:snapToGrid w:val="0"/>
              <w:spacing w:line="560" w:lineRule="exact"/>
              <w:jc w:val="center"/>
              <w:rPr>
                <w:rFonts w:ascii="Times New Roman" w:eastAsia="仿宋_GB2312" w:hAnsi="Times New Roman"/>
                <w:sz w:val="28"/>
                <w:szCs w:val="28"/>
              </w:rPr>
            </w:pPr>
          </w:p>
        </w:tc>
        <w:tc>
          <w:tcPr>
            <w:tcW w:w="2343"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w:t>
            </w:r>
          </w:p>
        </w:tc>
      </w:tr>
      <w:tr w:rsidR="00715C67">
        <w:trPr>
          <w:trHeight w:val="340"/>
          <w:jc w:val="center"/>
        </w:trPr>
        <w:tc>
          <w:tcPr>
            <w:tcW w:w="1948"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银行贷款</w:t>
            </w:r>
          </w:p>
        </w:tc>
        <w:tc>
          <w:tcPr>
            <w:tcW w:w="2114"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银行</w:t>
            </w:r>
          </w:p>
        </w:tc>
        <w:tc>
          <w:tcPr>
            <w:tcW w:w="2247" w:type="dxa"/>
            <w:vAlign w:val="center"/>
          </w:tcPr>
          <w:p w:rsidR="00715C67" w:rsidRDefault="00715C67">
            <w:pPr>
              <w:snapToGrid w:val="0"/>
              <w:spacing w:line="560" w:lineRule="exact"/>
              <w:jc w:val="center"/>
              <w:rPr>
                <w:rFonts w:ascii="Times New Roman" w:eastAsia="仿宋_GB2312" w:hAnsi="Times New Roman"/>
                <w:sz w:val="28"/>
                <w:szCs w:val="28"/>
              </w:rPr>
            </w:pPr>
          </w:p>
        </w:tc>
        <w:tc>
          <w:tcPr>
            <w:tcW w:w="2343"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w:t>
            </w:r>
          </w:p>
        </w:tc>
      </w:tr>
      <w:tr w:rsidR="00715C67">
        <w:trPr>
          <w:trHeight w:val="340"/>
          <w:jc w:val="center"/>
        </w:trPr>
        <w:tc>
          <w:tcPr>
            <w:tcW w:w="1948"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lastRenderedPageBreak/>
              <w:t>政府小额贷款</w:t>
            </w:r>
          </w:p>
        </w:tc>
        <w:tc>
          <w:tcPr>
            <w:tcW w:w="2114"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政府相关部门</w:t>
            </w:r>
          </w:p>
        </w:tc>
        <w:tc>
          <w:tcPr>
            <w:tcW w:w="2247" w:type="dxa"/>
            <w:vAlign w:val="center"/>
          </w:tcPr>
          <w:p w:rsidR="00715C67" w:rsidRDefault="00715C67">
            <w:pPr>
              <w:snapToGrid w:val="0"/>
              <w:spacing w:line="560" w:lineRule="exact"/>
              <w:jc w:val="center"/>
              <w:rPr>
                <w:rFonts w:ascii="Times New Roman" w:eastAsia="仿宋_GB2312" w:hAnsi="Times New Roman"/>
                <w:sz w:val="28"/>
                <w:szCs w:val="28"/>
              </w:rPr>
            </w:pPr>
          </w:p>
        </w:tc>
        <w:tc>
          <w:tcPr>
            <w:tcW w:w="2343"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w:t>
            </w:r>
          </w:p>
        </w:tc>
      </w:tr>
      <w:tr w:rsidR="00715C67">
        <w:trPr>
          <w:trHeight w:val="340"/>
          <w:jc w:val="center"/>
        </w:trPr>
        <w:tc>
          <w:tcPr>
            <w:tcW w:w="1948"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总计</w:t>
            </w:r>
          </w:p>
        </w:tc>
        <w:tc>
          <w:tcPr>
            <w:tcW w:w="2114"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w:t>
            </w:r>
          </w:p>
        </w:tc>
        <w:tc>
          <w:tcPr>
            <w:tcW w:w="2247" w:type="dxa"/>
            <w:vAlign w:val="center"/>
          </w:tcPr>
          <w:p w:rsidR="00715C67" w:rsidRDefault="00715C67">
            <w:pPr>
              <w:snapToGrid w:val="0"/>
              <w:spacing w:line="560" w:lineRule="exact"/>
              <w:jc w:val="center"/>
              <w:rPr>
                <w:rFonts w:ascii="Times New Roman" w:eastAsia="仿宋_GB2312" w:hAnsi="Times New Roman"/>
                <w:sz w:val="28"/>
                <w:szCs w:val="28"/>
              </w:rPr>
            </w:pPr>
          </w:p>
        </w:tc>
        <w:tc>
          <w:tcPr>
            <w:tcW w:w="2343"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w:t>
            </w:r>
          </w:p>
        </w:tc>
      </w:tr>
    </w:tbl>
    <w:p w:rsidR="00715C67" w:rsidRDefault="00EA05BB">
      <w:pPr>
        <w:spacing w:line="56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w:t>
      </w:r>
      <w:r>
        <w:rPr>
          <w:rFonts w:ascii="Times New Roman" w:eastAsia="仿宋_GB2312" w:hAnsi="Times New Roman" w:hint="eastAsia"/>
          <w:sz w:val="28"/>
          <w:szCs w:val="28"/>
        </w:rPr>
        <w:t>最近年度利润</w:t>
      </w:r>
      <w:r>
        <w:rPr>
          <w:rFonts w:ascii="Times New Roman" w:eastAsia="仿宋_GB2312" w:hAnsi="Times New Roman" w:hint="eastAsia"/>
          <w:sz w:val="28"/>
          <w:szCs w:val="28"/>
        </w:rPr>
        <w:t>（</w:t>
      </w:r>
      <w:r>
        <w:rPr>
          <w:rFonts w:ascii="Times New Roman" w:eastAsia="仿宋_GB2312" w:hAnsi="Times New Roman" w:hint="eastAsia"/>
          <w:sz w:val="28"/>
          <w:szCs w:val="28"/>
        </w:rPr>
        <w:t>已有利润情况填写</w:t>
      </w:r>
      <w:r>
        <w:rPr>
          <w:rFonts w:ascii="Times New Roman" w:eastAsia="仿宋_GB2312" w:hAnsi="Times New Roman" w:hint="eastAsia"/>
          <w:sz w:val="28"/>
          <w:szCs w:val="28"/>
        </w:rPr>
        <w:t>）</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单位：元</w:t>
      </w:r>
    </w:p>
    <w:tbl>
      <w:tblPr>
        <w:tblW w:w="0" w:type="auto"/>
        <w:jc w:val="center"/>
        <w:tblLayout w:type="fixed"/>
        <w:tblLook w:val="04A0" w:firstRow="1" w:lastRow="0" w:firstColumn="1" w:lastColumn="0" w:noHBand="0" w:noVBand="1"/>
      </w:tblPr>
      <w:tblGrid>
        <w:gridCol w:w="2632"/>
        <w:gridCol w:w="2768"/>
        <w:gridCol w:w="1080"/>
        <w:gridCol w:w="1080"/>
        <w:gridCol w:w="1080"/>
      </w:tblGrid>
      <w:tr w:rsidR="00715C67">
        <w:trPr>
          <w:trHeight w:val="932"/>
          <w:jc w:val="center"/>
        </w:trPr>
        <w:tc>
          <w:tcPr>
            <w:tcW w:w="5400" w:type="dxa"/>
            <w:gridSpan w:val="2"/>
            <w:tcBorders>
              <w:top w:val="single" w:sz="12" w:space="0" w:color="auto"/>
              <w:left w:val="single" w:sz="12" w:space="0" w:color="auto"/>
              <w:bottom w:val="single" w:sz="4" w:space="0" w:color="auto"/>
              <w:right w:val="single" w:sz="4"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项</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目</w:t>
            </w:r>
          </w:p>
        </w:tc>
        <w:tc>
          <w:tcPr>
            <w:tcW w:w="1080" w:type="dxa"/>
            <w:tcBorders>
              <w:top w:val="single" w:sz="12" w:space="0" w:color="auto"/>
              <w:left w:val="single" w:sz="4" w:space="0" w:color="auto"/>
              <w:bottom w:val="single" w:sz="4" w:space="0" w:color="auto"/>
              <w:right w:val="single" w:sz="4"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20</w:t>
            </w:r>
            <w:r>
              <w:rPr>
                <w:rFonts w:ascii="Times New Roman" w:eastAsia="仿宋_GB2312" w:hAnsi="Times New Roman" w:hint="eastAsia"/>
                <w:sz w:val="28"/>
                <w:szCs w:val="28"/>
              </w:rPr>
              <w:t>年期末</w:t>
            </w:r>
          </w:p>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余额</w:t>
            </w:r>
          </w:p>
        </w:tc>
        <w:tc>
          <w:tcPr>
            <w:tcW w:w="1080" w:type="dxa"/>
            <w:tcBorders>
              <w:top w:val="single" w:sz="12" w:space="0" w:color="auto"/>
              <w:left w:val="single" w:sz="4" w:space="0" w:color="auto"/>
              <w:bottom w:val="single" w:sz="4" w:space="0" w:color="auto"/>
              <w:right w:val="single" w:sz="4"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21</w:t>
            </w:r>
            <w:r>
              <w:rPr>
                <w:rFonts w:ascii="Times New Roman" w:eastAsia="仿宋_GB2312" w:hAnsi="Times New Roman" w:hint="eastAsia"/>
                <w:sz w:val="28"/>
                <w:szCs w:val="28"/>
              </w:rPr>
              <w:t>年期末</w:t>
            </w:r>
          </w:p>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余额</w:t>
            </w:r>
          </w:p>
        </w:tc>
        <w:tc>
          <w:tcPr>
            <w:tcW w:w="1080" w:type="dxa"/>
            <w:tcBorders>
              <w:top w:val="single" w:sz="12" w:space="0" w:color="auto"/>
              <w:left w:val="single" w:sz="4" w:space="0" w:color="auto"/>
              <w:bottom w:val="single" w:sz="4" w:space="0" w:color="auto"/>
              <w:right w:val="single" w:sz="12"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22</w:t>
            </w:r>
            <w:r>
              <w:rPr>
                <w:rFonts w:ascii="Times New Roman" w:eastAsia="仿宋_GB2312" w:hAnsi="Times New Roman" w:hint="eastAsia"/>
                <w:sz w:val="28"/>
                <w:szCs w:val="28"/>
              </w:rPr>
              <w:t>年期末</w:t>
            </w:r>
          </w:p>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余额</w:t>
            </w:r>
          </w:p>
        </w:tc>
      </w:tr>
      <w:tr w:rsidR="00715C67">
        <w:trPr>
          <w:trHeight w:val="284"/>
          <w:jc w:val="center"/>
        </w:trPr>
        <w:tc>
          <w:tcPr>
            <w:tcW w:w="5400" w:type="dxa"/>
            <w:gridSpan w:val="2"/>
            <w:tcBorders>
              <w:top w:val="single" w:sz="4" w:space="0" w:color="auto"/>
              <w:left w:val="single" w:sz="12" w:space="0" w:color="auto"/>
              <w:bottom w:val="single" w:sz="4" w:space="0" w:color="auto"/>
              <w:right w:val="single" w:sz="4" w:space="0" w:color="auto"/>
            </w:tcBorders>
            <w:vAlign w:val="center"/>
          </w:tcPr>
          <w:p w:rsidR="00715C67" w:rsidRDefault="00EA05BB">
            <w:pPr>
              <w:snapToGrid w:val="0"/>
              <w:spacing w:line="560" w:lineRule="exact"/>
              <w:rPr>
                <w:rFonts w:ascii="Times New Roman" w:eastAsia="仿宋_GB2312" w:hAnsi="Times New Roman"/>
                <w:sz w:val="28"/>
                <w:szCs w:val="28"/>
              </w:rPr>
            </w:pPr>
            <w:r>
              <w:rPr>
                <w:rFonts w:ascii="Times New Roman" w:eastAsia="仿宋_GB2312" w:hAnsi="Times New Roman" w:hint="eastAsia"/>
                <w:sz w:val="28"/>
                <w:szCs w:val="28"/>
              </w:rPr>
              <w:t>一、主营业务收入</w:t>
            </w: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12" w:space="0" w:color="auto"/>
            </w:tcBorders>
            <w:vAlign w:val="center"/>
          </w:tcPr>
          <w:p w:rsidR="00715C67" w:rsidRDefault="00715C67">
            <w:pPr>
              <w:snapToGrid w:val="0"/>
              <w:spacing w:line="560" w:lineRule="exact"/>
              <w:rPr>
                <w:rFonts w:ascii="Times New Roman" w:eastAsia="仿宋_GB2312" w:hAnsi="Times New Roman"/>
                <w:sz w:val="28"/>
                <w:szCs w:val="28"/>
              </w:rPr>
            </w:pPr>
          </w:p>
        </w:tc>
      </w:tr>
      <w:tr w:rsidR="00715C67">
        <w:trPr>
          <w:trHeight w:val="284"/>
          <w:jc w:val="center"/>
        </w:trPr>
        <w:tc>
          <w:tcPr>
            <w:tcW w:w="5400" w:type="dxa"/>
            <w:gridSpan w:val="2"/>
            <w:tcBorders>
              <w:top w:val="single" w:sz="4" w:space="0" w:color="auto"/>
              <w:left w:val="single" w:sz="12" w:space="0" w:color="auto"/>
              <w:bottom w:val="single" w:sz="4" w:space="0" w:color="auto"/>
              <w:right w:val="single" w:sz="4" w:space="0" w:color="auto"/>
            </w:tcBorders>
            <w:vAlign w:val="center"/>
          </w:tcPr>
          <w:p w:rsidR="00715C67" w:rsidRDefault="00EA05BB">
            <w:pPr>
              <w:snapToGrid w:val="0"/>
              <w:spacing w:line="560" w:lineRule="exact"/>
              <w:rPr>
                <w:rFonts w:ascii="Times New Roman" w:eastAsia="仿宋_GB2312" w:hAnsi="Times New Roman"/>
                <w:sz w:val="28"/>
                <w:szCs w:val="28"/>
              </w:rPr>
            </w:pPr>
            <w:r>
              <w:rPr>
                <w:rFonts w:ascii="Times New Roman" w:eastAsia="仿宋_GB2312" w:hAnsi="Times New Roman" w:hint="eastAsia"/>
                <w:sz w:val="28"/>
                <w:szCs w:val="28"/>
              </w:rPr>
              <w:t>加：其他收入</w:t>
            </w: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12" w:space="0" w:color="auto"/>
            </w:tcBorders>
            <w:vAlign w:val="center"/>
          </w:tcPr>
          <w:p w:rsidR="00715C67" w:rsidRDefault="00715C67">
            <w:pPr>
              <w:snapToGrid w:val="0"/>
              <w:spacing w:line="560" w:lineRule="exact"/>
              <w:rPr>
                <w:rFonts w:ascii="Times New Roman" w:eastAsia="仿宋_GB2312" w:hAnsi="Times New Roman"/>
                <w:sz w:val="28"/>
                <w:szCs w:val="28"/>
              </w:rPr>
            </w:pPr>
          </w:p>
        </w:tc>
      </w:tr>
      <w:tr w:rsidR="00715C67">
        <w:trPr>
          <w:trHeight w:val="284"/>
          <w:jc w:val="center"/>
        </w:trPr>
        <w:tc>
          <w:tcPr>
            <w:tcW w:w="2632" w:type="dxa"/>
            <w:tcBorders>
              <w:top w:val="single" w:sz="4" w:space="0" w:color="auto"/>
              <w:left w:val="single" w:sz="12" w:space="0" w:color="auto"/>
              <w:bottom w:val="single" w:sz="4" w:space="0" w:color="auto"/>
              <w:right w:val="single" w:sz="4"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减：主营业务成本</w:t>
            </w:r>
          </w:p>
        </w:tc>
        <w:tc>
          <w:tcPr>
            <w:tcW w:w="2768" w:type="dxa"/>
            <w:tcBorders>
              <w:top w:val="single" w:sz="4" w:space="0" w:color="auto"/>
              <w:left w:val="single" w:sz="4" w:space="0" w:color="auto"/>
              <w:bottom w:val="single" w:sz="4" w:space="0" w:color="auto"/>
              <w:right w:val="single" w:sz="4"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生产</w:t>
            </w:r>
            <w:r>
              <w:rPr>
                <w:rFonts w:ascii="Times New Roman" w:eastAsia="仿宋_GB2312" w:hAnsi="Times New Roman" w:hint="eastAsia"/>
                <w:sz w:val="28"/>
                <w:szCs w:val="28"/>
              </w:rPr>
              <w:t>/</w:t>
            </w:r>
            <w:r>
              <w:rPr>
                <w:rFonts w:ascii="Times New Roman" w:eastAsia="仿宋_GB2312" w:hAnsi="Times New Roman" w:hint="eastAsia"/>
                <w:sz w:val="28"/>
                <w:szCs w:val="28"/>
              </w:rPr>
              <w:t>采购成本</w:t>
            </w: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12" w:space="0" w:color="auto"/>
            </w:tcBorders>
            <w:vAlign w:val="center"/>
          </w:tcPr>
          <w:p w:rsidR="00715C67" w:rsidRDefault="00715C67">
            <w:pPr>
              <w:snapToGrid w:val="0"/>
              <w:spacing w:line="560" w:lineRule="exact"/>
              <w:rPr>
                <w:rFonts w:ascii="Times New Roman" w:eastAsia="仿宋_GB2312" w:hAnsi="Times New Roman"/>
                <w:sz w:val="28"/>
                <w:szCs w:val="28"/>
              </w:rPr>
            </w:pPr>
          </w:p>
        </w:tc>
      </w:tr>
      <w:tr w:rsidR="00715C67">
        <w:trPr>
          <w:trHeight w:val="284"/>
          <w:jc w:val="center"/>
        </w:trPr>
        <w:tc>
          <w:tcPr>
            <w:tcW w:w="5400" w:type="dxa"/>
            <w:gridSpan w:val="2"/>
            <w:tcBorders>
              <w:top w:val="single" w:sz="4" w:space="0" w:color="auto"/>
              <w:left w:val="single" w:sz="12" w:space="0" w:color="auto"/>
              <w:bottom w:val="single" w:sz="4" w:space="0" w:color="auto"/>
              <w:right w:val="single" w:sz="4"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营业税金及附加</w:t>
            </w:r>
            <w:r>
              <w:rPr>
                <w:rFonts w:ascii="Times New Roman" w:eastAsia="仿宋_GB2312" w:hAnsi="Times New Roman" w:hint="eastAsia"/>
                <w:sz w:val="28"/>
                <w:szCs w:val="28"/>
              </w:rPr>
              <w:t>(</w:t>
            </w:r>
            <w:r>
              <w:rPr>
                <w:rFonts w:ascii="Times New Roman" w:eastAsia="仿宋_GB2312" w:hAnsi="Times New Roman" w:hint="eastAsia"/>
                <w:sz w:val="28"/>
                <w:szCs w:val="28"/>
              </w:rPr>
              <w:t>按</w:t>
            </w:r>
            <w:r>
              <w:rPr>
                <w:rFonts w:ascii="Times New Roman" w:eastAsia="仿宋_GB2312" w:hAnsi="Times New Roman" w:hint="eastAsia"/>
                <w:sz w:val="28"/>
                <w:szCs w:val="28"/>
              </w:rPr>
              <w:t>5.5%</w:t>
            </w:r>
            <w:r>
              <w:rPr>
                <w:rFonts w:ascii="Times New Roman" w:eastAsia="仿宋_GB2312" w:hAnsi="Times New Roman" w:hint="eastAsia"/>
                <w:sz w:val="28"/>
                <w:szCs w:val="28"/>
              </w:rPr>
              <w:t>计算</w:t>
            </w:r>
            <w:r>
              <w:rPr>
                <w:rFonts w:ascii="Times New Roman" w:eastAsia="仿宋_GB2312" w:hAnsi="Times New Roman" w:hint="eastAsia"/>
                <w:sz w:val="28"/>
                <w:szCs w:val="28"/>
              </w:rPr>
              <w:t>)</w:t>
            </w: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12" w:space="0" w:color="auto"/>
            </w:tcBorders>
            <w:vAlign w:val="center"/>
          </w:tcPr>
          <w:p w:rsidR="00715C67" w:rsidRDefault="00715C67">
            <w:pPr>
              <w:snapToGrid w:val="0"/>
              <w:spacing w:line="560" w:lineRule="exact"/>
              <w:rPr>
                <w:rFonts w:ascii="Times New Roman" w:eastAsia="仿宋_GB2312" w:hAnsi="Times New Roman"/>
                <w:sz w:val="28"/>
                <w:szCs w:val="28"/>
              </w:rPr>
            </w:pPr>
          </w:p>
        </w:tc>
      </w:tr>
      <w:tr w:rsidR="00715C67">
        <w:trPr>
          <w:trHeight w:val="284"/>
          <w:jc w:val="center"/>
        </w:trPr>
        <w:tc>
          <w:tcPr>
            <w:tcW w:w="2632" w:type="dxa"/>
            <w:tcBorders>
              <w:top w:val="single" w:sz="4" w:space="0" w:color="auto"/>
              <w:left w:val="single" w:sz="12" w:space="0" w:color="auto"/>
              <w:bottom w:val="single" w:sz="4" w:space="0" w:color="auto"/>
              <w:right w:val="single" w:sz="4"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变动销售费用</w:t>
            </w:r>
          </w:p>
        </w:tc>
        <w:tc>
          <w:tcPr>
            <w:tcW w:w="2768" w:type="dxa"/>
            <w:tcBorders>
              <w:top w:val="single" w:sz="4" w:space="0" w:color="auto"/>
              <w:left w:val="single" w:sz="4" w:space="0" w:color="auto"/>
              <w:bottom w:val="single" w:sz="4" w:space="0" w:color="auto"/>
              <w:right w:val="single" w:sz="4"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销售提成</w:t>
            </w: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12" w:space="0" w:color="auto"/>
            </w:tcBorders>
            <w:vAlign w:val="center"/>
          </w:tcPr>
          <w:p w:rsidR="00715C67" w:rsidRDefault="00715C67">
            <w:pPr>
              <w:snapToGrid w:val="0"/>
              <w:spacing w:line="560" w:lineRule="exact"/>
              <w:rPr>
                <w:rFonts w:ascii="Times New Roman" w:eastAsia="仿宋_GB2312" w:hAnsi="Times New Roman"/>
                <w:sz w:val="28"/>
                <w:szCs w:val="28"/>
              </w:rPr>
            </w:pPr>
          </w:p>
        </w:tc>
      </w:tr>
      <w:tr w:rsidR="00715C67">
        <w:trPr>
          <w:trHeight w:val="284"/>
          <w:jc w:val="center"/>
        </w:trPr>
        <w:tc>
          <w:tcPr>
            <w:tcW w:w="5400" w:type="dxa"/>
            <w:gridSpan w:val="2"/>
            <w:tcBorders>
              <w:top w:val="single" w:sz="4" w:space="0" w:color="auto"/>
              <w:left w:val="single" w:sz="12" w:space="0" w:color="auto"/>
              <w:bottom w:val="single" w:sz="4" w:space="0" w:color="auto"/>
              <w:right w:val="single" w:sz="4"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边际贡献率</w:t>
            </w:r>
            <w:r>
              <w:rPr>
                <w:rFonts w:ascii="Times New Roman" w:eastAsia="仿宋_GB2312" w:hAnsi="Times New Roman" w:hint="eastAsia"/>
                <w:sz w:val="28"/>
                <w:szCs w:val="28"/>
              </w:rPr>
              <w:t>(%)=</w:t>
            </w:r>
            <w:r>
              <w:rPr>
                <w:rFonts w:ascii="Times New Roman" w:eastAsia="仿宋_GB2312" w:hAnsi="Times New Roman" w:hint="eastAsia"/>
                <w:sz w:val="28"/>
                <w:szCs w:val="28"/>
              </w:rPr>
              <w:t>（主营业务收入</w:t>
            </w:r>
            <w:r>
              <w:rPr>
                <w:rFonts w:ascii="Times New Roman" w:eastAsia="仿宋_GB2312" w:hAnsi="Times New Roman" w:hint="eastAsia"/>
                <w:sz w:val="28"/>
                <w:szCs w:val="28"/>
              </w:rPr>
              <w:t>-</w:t>
            </w:r>
            <w:r>
              <w:rPr>
                <w:rFonts w:ascii="Times New Roman" w:eastAsia="仿宋_GB2312" w:hAnsi="Times New Roman" w:hint="eastAsia"/>
                <w:sz w:val="28"/>
                <w:szCs w:val="28"/>
              </w:rPr>
              <w:t>主营业务成本</w:t>
            </w:r>
            <w:r>
              <w:rPr>
                <w:rFonts w:ascii="Times New Roman" w:eastAsia="仿宋_GB2312" w:hAnsi="Times New Roman" w:hint="eastAsia"/>
                <w:sz w:val="28"/>
                <w:szCs w:val="28"/>
              </w:rPr>
              <w:t>-</w:t>
            </w:r>
            <w:r>
              <w:rPr>
                <w:rFonts w:ascii="Times New Roman" w:eastAsia="仿宋_GB2312" w:hAnsi="Times New Roman" w:hint="eastAsia"/>
                <w:sz w:val="28"/>
                <w:szCs w:val="28"/>
              </w:rPr>
              <w:t>营业税金</w:t>
            </w:r>
            <w:r>
              <w:rPr>
                <w:rFonts w:ascii="Times New Roman" w:eastAsia="仿宋_GB2312" w:hAnsi="Times New Roman" w:hint="eastAsia"/>
                <w:sz w:val="28"/>
                <w:szCs w:val="28"/>
              </w:rPr>
              <w:t>-</w:t>
            </w:r>
            <w:r>
              <w:rPr>
                <w:rFonts w:ascii="Times New Roman" w:eastAsia="仿宋_GB2312" w:hAnsi="Times New Roman" w:hint="eastAsia"/>
                <w:sz w:val="28"/>
                <w:szCs w:val="28"/>
              </w:rPr>
              <w:t>销售提成）</w:t>
            </w:r>
            <w:r>
              <w:rPr>
                <w:rFonts w:ascii="Times New Roman" w:eastAsia="仿宋_GB2312" w:hAnsi="Times New Roman" w:hint="eastAsia"/>
                <w:sz w:val="28"/>
                <w:szCs w:val="28"/>
              </w:rPr>
              <w:t>/</w:t>
            </w:r>
            <w:r>
              <w:rPr>
                <w:rFonts w:ascii="Times New Roman" w:eastAsia="仿宋_GB2312" w:hAnsi="Times New Roman" w:hint="eastAsia"/>
                <w:sz w:val="28"/>
                <w:szCs w:val="28"/>
              </w:rPr>
              <w:t>主营业务收入</w:t>
            </w: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12" w:space="0" w:color="auto"/>
            </w:tcBorders>
            <w:vAlign w:val="center"/>
          </w:tcPr>
          <w:p w:rsidR="00715C67" w:rsidRDefault="00715C67">
            <w:pPr>
              <w:snapToGrid w:val="0"/>
              <w:spacing w:line="560" w:lineRule="exact"/>
              <w:rPr>
                <w:rFonts w:ascii="Times New Roman" w:eastAsia="仿宋_GB2312" w:hAnsi="Times New Roman"/>
                <w:sz w:val="28"/>
                <w:szCs w:val="28"/>
              </w:rPr>
            </w:pPr>
          </w:p>
        </w:tc>
      </w:tr>
      <w:tr w:rsidR="00715C67">
        <w:trPr>
          <w:trHeight w:val="284"/>
          <w:jc w:val="center"/>
        </w:trPr>
        <w:tc>
          <w:tcPr>
            <w:tcW w:w="2632" w:type="dxa"/>
            <w:tcBorders>
              <w:top w:val="single" w:sz="4" w:space="0" w:color="auto"/>
              <w:left w:val="single" w:sz="12" w:space="0" w:color="auto"/>
              <w:bottom w:val="single" w:sz="4" w:space="0" w:color="auto"/>
              <w:right w:val="single" w:sz="4"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固定销售费用</w:t>
            </w:r>
          </w:p>
        </w:tc>
        <w:tc>
          <w:tcPr>
            <w:tcW w:w="2768" w:type="dxa"/>
            <w:tcBorders>
              <w:top w:val="single" w:sz="4" w:space="0" w:color="auto"/>
              <w:left w:val="single" w:sz="4" w:space="0" w:color="auto"/>
              <w:bottom w:val="single" w:sz="4" w:space="0" w:color="auto"/>
              <w:right w:val="single" w:sz="4" w:space="0" w:color="auto"/>
            </w:tcBorders>
            <w:vAlign w:val="center"/>
          </w:tcPr>
          <w:p w:rsidR="00715C67" w:rsidRDefault="00EA05BB">
            <w:pPr>
              <w:snapToGrid w:val="0"/>
              <w:spacing w:line="560" w:lineRule="exact"/>
              <w:rPr>
                <w:rFonts w:ascii="Times New Roman" w:eastAsia="仿宋_GB2312" w:hAnsi="Times New Roman"/>
                <w:sz w:val="28"/>
                <w:szCs w:val="28"/>
              </w:rPr>
            </w:pPr>
            <w:r>
              <w:rPr>
                <w:rFonts w:ascii="Times New Roman" w:eastAsia="仿宋_GB2312" w:hAnsi="Times New Roman" w:hint="eastAsia"/>
                <w:sz w:val="28"/>
                <w:szCs w:val="28"/>
              </w:rPr>
              <w:t>宣传推广费</w:t>
            </w: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12" w:space="0" w:color="auto"/>
            </w:tcBorders>
            <w:vAlign w:val="center"/>
          </w:tcPr>
          <w:p w:rsidR="00715C67" w:rsidRDefault="00715C67">
            <w:pPr>
              <w:snapToGrid w:val="0"/>
              <w:spacing w:line="560" w:lineRule="exact"/>
              <w:rPr>
                <w:rFonts w:ascii="Times New Roman" w:eastAsia="仿宋_GB2312" w:hAnsi="Times New Roman"/>
                <w:sz w:val="28"/>
                <w:szCs w:val="28"/>
              </w:rPr>
            </w:pPr>
          </w:p>
        </w:tc>
      </w:tr>
      <w:tr w:rsidR="00715C67">
        <w:trPr>
          <w:trHeight w:val="284"/>
          <w:jc w:val="center"/>
        </w:trPr>
        <w:tc>
          <w:tcPr>
            <w:tcW w:w="2632" w:type="dxa"/>
            <w:vMerge w:val="restart"/>
            <w:tcBorders>
              <w:top w:val="single" w:sz="4" w:space="0" w:color="auto"/>
              <w:left w:val="single" w:sz="12" w:space="0" w:color="auto"/>
              <w:bottom w:val="single" w:sz="4" w:space="0" w:color="auto"/>
              <w:right w:val="single" w:sz="4"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管理费用</w:t>
            </w:r>
          </w:p>
        </w:tc>
        <w:tc>
          <w:tcPr>
            <w:tcW w:w="2768" w:type="dxa"/>
            <w:tcBorders>
              <w:top w:val="single" w:sz="4" w:space="0" w:color="auto"/>
              <w:left w:val="single" w:sz="4" w:space="0" w:color="auto"/>
              <w:bottom w:val="single" w:sz="4" w:space="0" w:color="auto"/>
              <w:right w:val="single" w:sz="4" w:space="0" w:color="auto"/>
            </w:tcBorders>
            <w:vAlign w:val="center"/>
          </w:tcPr>
          <w:p w:rsidR="00715C67" w:rsidRDefault="00EA05BB">
            <w:pPr>
              <w:snapToGrid w:val="0"/>
              <w:spacing w:line="560" w:lineRule="exact"/>
              <w:rPr>
                <w:rFonts w:ascii="Times New Roman" w:eastAsia="仿宋_GB2312" w:hAnsi="Times New Roman"/>
                <w:sz w:val="28"/>
                <w:szCs w:val="28"/>
              </w:rPr>
            </w:pPr>
            <w:r>
              <w:rPr>
                <w:rFonts w:ascii="Times New Roman" w:eastAsia="仿宋_GB2312" w:hAnsi="Times New Roman" w:hint="eastAsia"/>
                <w:sz w:val="28"/>
                <w:szCs w:val="28"/>
              </w:rPr>
              <w:t>场地租金</w:t>
            </w: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12" w:space="0" w:color="auto"/>
            </w:tcBorders>
            <w:vAlign w:val="center"/>
          </w:tcPr>
          <w:p w:rsidR="00715C67" w:rsidRDefault="00715C67">
            <w:pPr>
              <w:snapToGrid w:val="0"/>
              <w:spacing w:line="560" w:lineRule="exact"/>
              <w:rPr>
                <w:rFonts w:ascii="Times New Roman" w:eastAsia="仿宋_GB2312" w:hAnsi="Times New Roman"/>
                <w:sz w:val="28"/>
                <w:szCs w:val="28"/>
              </w:rPr>
            </w:pPr>
          </w:p>
        </w:tc>
      </w:tr>
      <w:tr w:rsidR="00715C67">
        <w:trPr>
          <w:trHeight w:val="284"/>
          <w:jc w:val="center"/>
        </w:trPr>
        <w:tc>
          <w:tcPr>
            <w:tcW w:w="2632" w:type="dxa"/>
            <w:vMerge/>
            <w:tcBorders>
              <w:top w:val="single" w:sz="4" w:space="0" w:color="auto"/>
              <w:left w:val="single" w:sz="12"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2768" w:type="dxa"/>
            <w:tcBorders>
              <w:top w:val="single" w:sz="4" w:space="0" w:color="auto"/>
              <w:left w:val="single" w:sz="4" w:space="0" w:color="auto"/>
              <w:bottom w:val="single" w:sz="4" w:space="0" w:color="auto"/>
              <w:right w:val="single" w:sz="4" w:space="0" w:color="auto"/>
            </w:tcBorders>
            <w:vAlign w:val="center"/>
          </w:tcPr>
          <w:p w:rsidR="00715C67" w:rsidRDefault="00EA05BB">
            <w:pPr>
              <w:snapToGrid w:val="0"/>
              <w:spacing w:line="560" w:lineRule="exact"/>
              <w:rPr>
                <w:rFonts w:ascii="Times New Roman" w:eastAsia="仿宋_GB2312" w:hAnsi="Times New Roman"/>
                <w:sz w:val="28"/>
                <w:szCs w:val="28"/>
              </w:rPr>
            </w:pPr>
            <w:r>
              <w:rPr>
                <w:rFonts w:ascii="Times New Roman" w:eastAsia="仿宋_GB2312" w:hAnsi="Times New Roman" w:hint="eastAsia"/>
                <w:sz w:val="28"/>
                <w:szCs w:val="28"/>
              </w:rPr>
              <w:t>员工薪酬</w:t>
            </w: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12" w:space="0" w:color="auto"/>
            </w:tcBorders>
            <w:vAlign w:val="center"/>
          </w:tcPr>
          <w:p w:rsidR="00715C67" w:rsidRDefault="00715C67">
            <w:pPr>
              <w:snapToGrid w:val="0"/>
              <w:spacing w:line="560" w:lineRule="exact"/>
              <w:rPr>
                <w:rFonts w:ascii="Times New Roman" w:eastAsia="仿宋_GB2312" w:hAnsi="Times New Roman"/>
                <w:sz w:val="28"/>
                <w:szCs w:val="28"/>
              </w:rPr>
            </w:pPr>
          </w:p>
        </w:tc>
      </w:tr>
      <w:tr w:rsidR="00715C67">
        <w:trPr>
          <w:trHeight w:val="284"/>
          <w:jc w:val="center"/>
        </w:trPr>
        <w:tc>
          <w:tcPr>
            <w:tcW w:w="2632" w:type="dxa"/>
            <w:vMerge/>
            <w:tcBorders>
              <w:top w:val="single" w:sz="4" w:space="0" w:color="auto"/>
              <w:left w:val="single" w:sz="12"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2768" w:type="dxa"/>
            <w:tcBorders>
              <w:top w:val="single" w:sz="4" w:space="0" w:color="auto"/>
              <w:left w:val="single" w:sz="4" w:space="0" w:color="auto"/>
              <w:bottom w:val="single" w:sz="4" w:space="0" w:color="auto"/>
              <w:right w:val="single" w:sz="4" w:space="0" w:color="auto"/>
            </w:tcBorders>
            <w:vAlign w:val="center"/>
          </w:tcPr>
          <w:p w:rsidR="00715C67" w:rsidRDefault="00EA05BB">
            <w:pPr>
              <w:snapToGrid w:val="0"/>
              <w:spacing w:line="560" w:lineRule="exact"/>
              <w:rPr>
                <w:rFonts w:ascii="Times New Roman" w:eastAsia="仿宋_GB2312" w:hAnsi="Times New Roman"/>
                <w:sz w:val="28"/>
                <w:szCs w:val="28"/>
              </w:rPr>
            </w:pPr>
            <w:r>
              <w:rPr>
                <w:rFonts w:ascii="Times New Roman" w:eastAsia="仿宋_GB2312" w:hAnsi="Times New Roman" w:hint="eastAsia"/>
                <w:sz w:val="28"/>
                <w:szCs w:val="28"/>
              </w:rPr>
              <w:t>办公用品及耗材</w:t>
            </w: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12" w:space="0" w:color="auto"/>
            </w:tcBorders>
            <w:vAlign w:val="center"/>
          </w:tcPr>
          <w:p w:rsidR="00715C67" w:rsidRDefault="00715C67">
            <w:pPr>
              <w:snapToGrid w:val="0"/>
              <w:spacing w:line="560" w:lineRule="exact"/>
              <w:rPr>
                <w:rFonts w:ascii="Times New Roman" w:eastAsia="仿宋_GB2312" w:hAnsi="Times New Roman"/>
                <w:sz w:val="28"/>
                <w:szCs w:val="28"/>
              </w:rPr>
            </w:pPr>
          </w:p>
        </w:tc>
      </w:tr>
      <w:tr w:rsidR="00715C67">
        <w:trPr>
          <w:trHeight w:val="284"/>
          <w:jc w:val="center"/>
        </w:trPr>
        <w:tc>
          <w:tcPr>
            <w:tcW w:w="2632" w:type="dxa"/>
            <w:vMerge/>
            <w:tcBorders>
              <w:top w:val="single" w:sz="4" w:space="0" w:color="auto"/>
              <w:left w:val="single" w:sz="12"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2768" w:type="dxa"/>
            <w:tcBorders>
              <w:top w:val="single" w:sz="4" w:space="0" w:color="auto"/>
              <w:left w:val="single" w:sz="4" w:space="0" w:color="auto"/>
              <w:bottom w:val="single" w:sz="4" w:space="0" w:color="auto"/>
              <w:right w:val="single" w:sz="4" w:space="0" w:color="auto"/>
            </w:tcBorders>
            <w:vAlign w:val="center"/>
          </w:tcPr>
          <w:p w:rsidR="00715C67" w:rsidRDefault="00EA05BB">
            <w:pPr>
              <w:snapToGrid w:val="0"/>
              <w:spacing w:line="560" w:lineRule="exact"/>
              <w:rPr>
                <w:rFonts w:ascii="Times New Roman" w:eastAsia="仿宋_GB2312" w:hAnsi="Times New Roman"/>
                <w:sz w:val="28"/>
                <w:szCs w:val="28"/>
              </w:rPr>
            </w:pPr>
            <w:r>
              <w:rPr>
                <w:rFonts w:ascii="Times New Roman" w:eastAsia="仿宋_GB2312" w:hAnsi="Times New Roman" w:hint="eastAsia"/>
                <w:sz w:val="28"/>
                <w:szCs w:val="28"/>
              </w:rPr>
              <w:t>水、电、交通差旅费</w:t>
            </w: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12" w:space="0" w:color="auto"/>
            </w:tcBorders>
            <w:vAlign w:val="center"/>
          </w:tcPr>
          <w:p w:rsidR="00715C67" w:rsidRDefault="00715C67">
            <w:pPr>
              <w:snapToGrid w:val="0"/>
              <w:spacing w:line="560" w:lineRule="exact"/>
              <w:rPr>
                <w:rFonts w:ascii="Times New Roman" w:eastAsia="仿宋_GB2312" w:hAnsi="Times New Roman"/>
                <w:sz w:val="28"/>
                <w:szCs w:val="28"/>
              </w:rPr>
            </w:pPr>
          </w:p>
        </w:tc>
      </w:tr>
      <w:tr w:rsidR="00715C67">
        <w:trPr>
          <w:trHeight w:val="284"/>
          <w:jc w:val="center"/>
        </w:trPr>
        <w:tc>
          <w:tcPr>
            <w:tcW w:w="2632" w:type="dxa"/>
            <w:vMerge/>
            <w:tcBorders>
              <w:top w:val="single" w:sz="4" w:space="0" w:color="auto"/>
              <w:left w:val="single" w:sz="12"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2768" w:type="dxa"/>
            <w:tcBorders>
              <w:top w:val="single" w:sz="4" w:space="0" w:color="auto"/>
              <w:left w:val="single" w:sz="4" w:space="0" w:color="auto"/>
              <w:bottom w:val="single" w:sz="4" w:space="0" w:color="auto"/>
              <w:right w:val="single" w:sz="4" w:space="0" w:color="auto"/>
            </w:tcBorders>
            <w:vAlign w:val="center"/>
          </w:tcPr>
          <w:p w:rsidR="00715C67" w:rsidRDefault="00EA05BB">
            <w:pPr>
              <w:snapToGrid w:val="0"/>
              <w:spacing w:line="560" w:lineRule="exact"/>
              <w:rPr>
                <w:rFonts w:ascii="Times New Roman" w:eastAsia="仿宋_GB2312" w:hAnsi="Times New Roman"/>
                <w:sz w:val="28"/>
                <w:szCs w:val="28"/>
              </w:rPr>
            </w:pPr>
            <w:r>
              <w:rPr>
                <w:rFonts w:ascii="Times New Roman" w:eastAsia="仿宋_GB2312" w:hAnsi="Times New Roman" w:hint="eastAsia"/>
                <w:sz w:val="28"/>
                <w:szCs w:val="28"/>
              </w:rPr>
              <w:t>固定资产折旧</w:t>
            </w: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12" w:space="0" w:color="auto"/>
            </w:tcBorders>
            <w:vAlign w:val="center"/>
          </w:tcPr>
          <w:p w:rsidR="00715C67" w:rsidRDefault="00715C67">
            <w:pPr>
              <w:snapToGrid w:val="0"/>
              <w:spacing w:line="560" w:lineRule="exact"/>
              <w:rPr>
                <w:rFonts w:ascii="Times New Roman" w:eastAsia="仿宋_GB2312" w:hAnsi="Times New Roman"/>
                <w:sz w:val="28"/>
                <w:szCs w:val="28"/>
              </w:rPr>
            </w:pPr>
          </w:p>
        </w:tc>
      </w:tr>
      <w:tr w:rsidR="00715C67">
        <w:trPr>
          <w:trHeight w:val="284"/>
          <w:jc w:val="center"/>
        </w:trPr>
        <w:tc>
          <w:tcPr>
            <w:tcW w:w="2632" w:type="dxa"/>
            <w:vMerge/>
            <w:tcBorders>
              <w:top w:val="single" w:sz="4" w:space="0" w:color="auto"/>
              <w:left w:val="single" w:sz="12"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2768" w:type="dxa"/>
            <w:tcBorders>
              <w:top w:val="single" w:sz="4" w:space="0" w:color="auto"/>
              <w:left w:val="single" w:sz="4" w:space="0" w:color="auto"/>
              <w:bottom w:val="single" w:sz="4" w:space="0" w:color="auto"/>
              <w:right w:val="single" w:sz="4" w:space="0" w:color="auto"/>
            </w:tcBorders>
            <w:vAlign w:val="center"/>
          </w:tcPr>
          <w:p w:rsidR="00715C67" w:rsidRDefault="00EA05BB">
            <w:pPr>
              <w:snapToGrid w:val="0"/>
              <w:spacing w:line="560" w:lineRule="exact"/>
              <w:rPr>
                <w:rFonts w:ascii="Times New Roman" w:eastAsia="仿宋_GB2312" w:hAnsi="Times New Roman"/>
                <w:sz w:val="28"/>
                <w:szCs w:val="28"/>
              </w:rPr>
            </w:pPr>
            <w:r>
              <w:rPr>
                <w:rFonts w:ascii="Times New Roman" w:eastAsia="仿宋_GB2312" w:hAnsi="Times New Roman" w:hint="eastAsia"/>
                <w:sz w:val="28"/>
                <w:szCs w:val="28"/>
              </w:rPr>
              <w:t>其他管理费用</w:t>
            </w: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12" w:space="0" w:color="auto"/>
            </w:tcBorders>
            <w:vAlign w:val="center"/>
          </w:tcPr>
          <w:p w:rsidR="00715C67" w:rsidRDefault="00715C67">
            <w:pPr>
              <w:snapToGrid w:val="0"/>
              <w:spacing w:line="560" w:lineRule="exact"/>
              <w:rPr>
                <w:rFonts w:ascii="Times New Roman" w:eastAsia="仿宋_GB2312" w:hAnsi="Times New Roman"/>
                <w:sz w:val="28"/>
                <w:szCs w:val="28"/>
              </w:rPr>
            </w:pPr>
          </w:p>
        </w:tc>
      </w:tr>
      <w:tr w:rsidR="00715C67">
        <w:trPr>
          <w:trHeight w:val="284"/>
          <w:jc w:val="center"/>
        </w:trPr>
        <w:tc>
          <w:tcPr>
            <w:tcW w:w="2632" w:type="dxa"/>
            <w:tcBorders>
              <w:top w:val="single" w:sz="4" w:space="0" w:color="auto"/>
              <w:left w:val="single" w:sz="12" w:space="0" w:color="auto"/>
              <w:bottom w:val="single" w:sz="4" w:space="0" w:color="auto"/>
              <w:right w:val="single" w:sz="4"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财务费用</w:t>
            </w:r>
          </w:p>
        </w:tc>
        <w:tc>
          <w:tcPr>
            <w:tcW w:w="2768" w:type="dxa"/>
            <w:tcBorders>
              <w:top w:val="single" w:sz="4" w:space="0" w:color="auto"/>
              <w:left w:val="single" w:sz="4" w:space="0" w:color="auto"/>
              <w:bottom w:val="single" w:sz="4" w:space="0" w:color="auto"/>
              <w:right w:val="single" w:sz="4" w:space="0" w:color="auto"/>
            </w:tcBorders>
            <w:vAlign w:val="center"/>
          </w:tcPr>
          <w:p w:rsidR="00715C67" w:rsidRDefault="00EA05BB">
            <w:pPr>
              <w:snapToGrid w:val="0"/>
              <w:spacing w:line="560" w:lineRule="exact"/>
              <w:rPr>
                <w:rFonts w:ascii="Times New Roman" w:eastAsia="仿宋_GB2312" w:hAnsi="Times New Roman"/>
                <w:sz w:val="28"/>
                <w:szCs w:val="28"/>
              </w:rPr>
            </w:pPr>
            <w:r>
              <w:rPr>
                <w:rFonts w:ascii="Times New Roman" w:eastAsia="仿宋_GB2312" w:hAnsi="Times New Roman" w:hint="eastAsia"/>
                <w:sz w:val="28"/>
                <w:szCs w:val="28"/>
              </w:rPr>
              <w:t>利息支出</w:t>
            </w: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12" w:space="0" w:color="auto"/>
            </w:tcBorders>
            <w:vAlign w:val="center"/>
          </w:tcPr>
          <w:p w:rsidR="00715C67" w:rsidRDefault="00715C67">
            <w:pPr>
              <w:snapToGrid w:val="0"/>
              <w:spacing w:line="560" w:lineRule="exact"/>
              <w:rPr>
                <w:rFonts w:ascii="Times New Roman" w:eastAsia="仿宋_GB2312" w:hAnsi="Times New Roman"/>
                <w:sz w:val="28"/>
                <w:szCs w:val="28"/>
              </w:rPr>
            </w:pPr>
          </w:p>
        </w:tc>
      </w:tr>
      <w:tr w:rsidR="00715C67">
        <w:trPr>
          <w:trHeight w:val="284"/>
          <w:jc w:val="center"/>
        </w:trPr>
        <w:tc>
          <w:tcPr>
            <w:tcW w:w="5400" w:type="dxa"/>
            <w:gridSpan w:val="2"/>
            <w:tcBorders>
              <w:top w:val="single" w:sz="4" w:space="0" w:color="auto"/>
              <w:left w:val="single" w:sz="12" w:space="0" w:color="auto"/>
              <w:bottom w:val="single" w:sz="4" w:space="0" w:color="auto"/>
              <w:right w:val="single" w:sz="4" w:space="0" w:color="auto"/>
            </w:tcBorders>
            <w:vAlign w:val="center"/>
          </w:tcPr>
          <w:p w:rsidR="00715C67" w:rsidRDefault="00EA05BB">
            <w:pPr>
              <w:snapToGrid w:val="0"/>
              <w:spacing w:line="560" w:lineRule="exact"/>
              <w:rPr>
                <w:rFonts w:ascii="Times New Roman" w:eastAsia="仿宋_GB2312" w:hAnsi="Times New Roman"/>
                <w:sz w:val="28"/>
                <w:szCs w:val="28"/>
              </w:rPr>
            </w:pPr>
            <w:r>
              <w:rPr>
                <w:rFonts w:ascii="Times New Roman" w:eastAsia="仿宋_GB2312" w:hAnsi="Times New Roman" w:hint="eastAsia"/>
                <w:sz w:val="28"/>
                <w:szCs w:val="28"/>
              </w:rPr>
              <w:t>二、营业利润</w:t>
            </w: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12" w:space="0" w:color="auto"/>
            </w:tcBorders>
            <w:vAlign w:val="center"/>
          </w:tcPr>
          <w:p w:rsidR="00715C67" w:rsidRDefault="00715C67">
            <w:pPr>
              <w:snapToGrid w:val="0"/>
              <w:spacing w:line="560" w:lineRule="exact"/>
              <w:rPr>
                <w:rFonts w:ascii="Times New Roman" w:eastAsia="仿宋_GB2312" w:hAnsi="Times New Roman"/>
                <w:sz w:val="28"/>
                <w:szCs w:val="28"/>
              </w:rPr>
            </w:pPr>
          </w:p>
        </w:tc>
      </w:tr>
      <w:tr w:rsidR="00715C67">
        <w:trPr>
          <w:trHeight w:val="284"/>
          <w:jc w:val="center"/>
        </w:trPr>
        <w:tc>
          <w:tcPr>
            <w:tcW w:w="5400" w:type="dxa"/>
            <w:gridSpan w:val="2"/>
            <w:tcBorders>
              <w:top w:val="single" w:sz="4" w:space="0" w:color="auto"/>
              <w:left w:val="single" w:sz="12" w:space="0" w:color="auto"/>
              <w:bottom w:val="single" w:sz="4" w:space="0" w:color="auto"/>
              <w:right w:val="single" w:sz="4"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lastRenderedPageBreak/>
              <w:t>减：所得税费用（按</w:t>
            </w:r>
            <w:r>
              <w:rPr>
                <w:rFonts w:ascii="Times New Roman" w:eastAsia="仿宋_GB2312" w:hAnsi="Times New Roman" w:hint="eastAsia"/>
                <w:sz w:val="28"/>
                <w:szCs w:val="28"/>
              </w:rPr>
              <w:t>25</w:t>
            </w:r>
            <w:r>
              <w:rPr>
                <w:rFonts w:ascii="Times New Roman" w:eastAsia="仿宋_GB2312" w:hAnsi="Times New Roman" w:hint="eastAsia"/>
                <w:sz w:val="28"/>
                <w:szCs w:val="28"/>
              </w:rPr>
              <w:t>％计算）</w:t>
            </w: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12" w:space="0" w:color="auto"/>
            </w:tcBorders>
            <w:vAlign w:val="center"/>
          </w:tcPr>
          <w:p w:rsidR="00715C67" w:rsidRDefault="00715C67">
            <w:pPr>
              <w:snapToGrid w:val="0"/>
              <w:spacing w:line="560" w:lineRule="exact"/>
              <w:rPr>
                <w:rFonts w:ascii="Times New Roman" w:eastAsia="仿宋_GB2312" w:hAnsi="Times New Roman"/>
                <w:sz w:val="28"/>
                <w:szCs w:val="28"/>
              </w:rPr>
            </w:pPr>
          </w:p>
        </w:tc>
      </w:tr>
      <w:tr w:rsidR="00715C67">
        <w:trPr>
          <w:trHeight w:val="284"/>
          <w:jc w:val="center"/>
        </w:trPr>
        <w:tc>
          <w:tcPr>
            <w:tcW w:w="5400" w:type="dxa"/>
            <w:gridSpan w:val="2"/>
            <w:tcBorders>
              <w:top w:val="single" w:sz="4" w:space="0" w:color="auto"/>
              <w:left w:val="single" w:sz="12" w:space="0" w:color="auto"/>
              <w:bottom w:val="single" w:sz="4" w:space="0" w:color="auto"/>
              <w:right w:val="single" w:sz="4" w:space="0" w:color="auto"/>
            </w:tcBorders>
            <w:vAlign w:val="center"/>
          </w:tcPr>
          <w:p w:rsidR="00715C67" w:rsidRDefault="00EA05BB">
            <w:pPr>
              <w:snapToGrid w:val="0"/>
              <w:spacing w:line="560" w:lineRule="exact"/>
              <w:rPr>
                <w:rFonts w:ascii="Times New Roman" w:eastAsia="仿宋_GB2312" w:hAnsi="Times New Roman"/>
                <w:sz w:val="28"/>
                <w:szCs w:val="28"/>
              </w:rPr>
            </w:pPr>
            <w:r>
              <w:rPr>
                <w:rFonts w:ascii="Times New Roman" w:eastAsia="仿宋_GB2312" w:hAnsi="Times New Roman" w:hint="eastAsia"/>
                <w:sz w:val="28"/>
                <w:szCs w:val="28"/>
              </w:rPr>
              <w:t>三、净利润</w:t>
            </w: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715C67" w:rsidRDefault="00715C67">
            <w:pPr>
              <w:snapToGrid w:val="0"/>
              <w:spacing w:line="560" w:lineRule="exact"/>
              <w:rPr>
                <w:rFonts w:ascii="Times New Roman" w:eastAsia="仿宋_GB2312" w:hAnsi="Times New Roman"/>
                <w:sz w:val="28"/>
                <w:szCs w:val="28"/>
              </w:rPr>
            </w:pPr>
          </w:p>
        </w:tc>
        <w:tc>
          <w:tcPr>
            <w:tcW w:w="1080" w:type="dxa"/>
            <w:tcBorders>
              <w:top w:val="single" w:sz="4" w:space="0" w:color="auto"/>
              <w:left w:val="single" w:sz="4" w:space="0" w:color="auto"/>
              <w:bottom w:val="single" w:sz="4" w:space="0" w:color="auto"/>
              <w:right w:val="single" w:sz="12" w:space="0" w:color="auto"/>
            </w:tcBorders>
            <w:vAlign w:val="center"/>
          </w:tcPr>
          <w:p w:rsidR="00715C67" w:rsidRDefault="00715C67">
            <w:pPr>
              <w:snapToGrid w:val="0"/>
              <w:spacing w:line="560" w:lineRule="exact"/>
              <w:rPr>
                <w:rFonts w:ascii="Times New Roman" w:eastAsia="仿宋_GB2312" w:hAnsi="Times New Roman"/>
                <w:sz w:val="28"/>
                <w:szCs w:val="28"/>
              </w:rPr>
            </w:pPr>
          </w:p>
        </w:tc>
      </w:tr>
      <w:tr w:rsidR="00715C67">
        <w:trPr>
          <w:trHeight w:val="227"/>
          <w:jc w:val="center"/>
        </w:trPr>
        <w:tc>
          <w:tcPr>
            <w:tcW w:w="8640" w:type="dxa"/>
            <w:gridSpan w:val="5"/>
            <w:tcBorders>
              <w:top w:val="single" w:sz="4" w:space="0" w:color="auto"/>
              <w:left w:val="single" w:sz="12" w:space="0" w:color="auto"/>
              <w:bottom w:val="single" w:sz="12" w:space="0" w:color="auto"/>
              <w:right w:val="single" w:sz="12" w:space="0" w:color="auto"/>
            </w:tcBorders>
            <w:vAlign w:val="center"/>
          </w:tcPr>
          <w:p w:rsidR="00715C67" w:rsidRDefault="00EA05BB">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备注：员工薪酬包括企业主薪酬和职工薪酬，本计划书所提到的员工薪酬都符合该条件。</w:t>
            </w:r>
          </w:p>
        </w:tc>
      </w:tr>
    </w:tbl>
    <w:p w:rsidR="00715C67" w:rsidRDefault="00EA05BB">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w:t>
      </w:r>
      <w:r>
        <w:rPr>
          <w:rFonts w:ascii="Times New Roman" w:eastAsia="仿宋_GB2312" w:hAnsi="Times New Roman" w:hint="eastAsia"/>
          <w:sz w:val="28"/>
          <w:szCs w:val="28"/>
        </w:rPr>
        <w:t>利润预测</w:t>
      </w:r>
    </w:p>
    <w:tbl>
      <w:tblPr>
        <w:tblW w:w="0" w:type="auto"/>
        <w:jc w:val="center"/>
        <w:tblLayout w:type="fixed"/>
        <w:tblLook w:val="04A0" w:firstRow="1" w:lastRow="0" w:firstColumn="1" w:lastColumn="0" w:noHBand="0" w:noVBand="1"/>
      </w:tblPr>
      <w:tblGrid>
        <w:gridCol w:w="2348"/>
        <w:gridCol w:w="2651"/>
        <w:gridCol w:w="1121"/>
        <w:gridCol w:w="1260"/>
        <w:gridCol w:w="1260"/>
      </w:tblGrid>
      <w:tr w:rsidR="00715C67">
        <w:trPr>
          <w:trHeight w:val="389"/>
          <w:jc w:val="center"/>
        </w:trPr>
        <w:tc>
          <w:tcPr>
            <w:tcW w:w="4999" w:type="dxa"/>
            <w:gridSpan w:val="2"/>
            <w:tcBorders>
              <w:top w:val="single" w:sz="12" w:space="0" w:color="auto"/>
              <w:left w:val="single" w:sz="12" w:space="0" w:color="auto"/>
              <w:bottom w:val="single" w:sz="4" w:space="0" w:color="auto"/>
              <w:right w:val="single" w:sz="4"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项</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目</w:t>
            </w:r>
          </w:p>
        </w:tc>
        <w:tc>
          <w:tcPr>
            <w:tcW w:w="1121" w:type="dxa"/>
            <w:tcBorders>
              <w:top w:val="single" w:sz="12" w:space="0" w:color="auto"/>
              <w:left w:val="nil"/>
              <w:bottom w:val="single" w:sz="4" w:space="0" w:color="auto"/>
              <w:right w:val="single" w:sz="4"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20</w:t>
            </w:r>
            <w:r>
              <w:rPr>
                <w:rFonts w:ascii="Times New Roman" w:eastAsia="仿宋_GB2312" w:hAnsi="Times New Roman" w:hint="eastAsia"/>
                <w:sz w:val="28"/>
                <w:szCs w:val="28"/>
              </w:rPr>
              <w:t>xx</w:t>
            </w:r>
            <w:r>
              <w:rPr>
                <w:rFonts w:ascii="Times New Roman" w:eastAsia="仿宋_GB2312" w:hAnsi="Times New Roman" w:hint="eastAsia"/>
                <w:sz w:val="28"/>
                <w:szCs w:val="28"/>
              </w:rPr>
              <w:t>年</w:t>
            </w:r>
          </w:p>
        </w:tc>
        <w:tc>
          <w:tcPr>
            <w:tcW w:w="1260" w:type="dxa"/>
            <w:tcBorders>
              <w:top w:val="single" w:sz="12" w:space="0" w:color="auto"/>
              <w:left w:val="nil"/>
              <w:bottom w:val="single" w:sz="4" w:space="0" w:color="auto"/>
              <w:right w:val="single" w:sz="4"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20</w:t>
            </w:r>
            <w:r>
              <w:rPr>
                <w:rFonts w:ascii="Times New Roman" w:eastAsia="仿宋_GB2312" w:hAnsi="Times New Roman" w:hint="eastAsia"/>
                <w:sz w:val="28"/>
                <w:szCs w:val="28"/>
              </w:rPr>
              <w:t>xx</w:t>
            </w:r>
            <w:r>
              <w:rPr>
                <w:rFonts w:ascii="Times New Roman" w:eastAsia="仿宋_GB2312" w:hAnsi="Times New Roman" w:hint="eastAsia"/>
                <w:sz w:val="28"/>
                <w:szCs w:val="28"/>
              </w:rPr>
              <w:t>年</w:t>
            </w:r>
          </w:p>
        </w:tc>
        <w:tc>
          <w:tcPr>
            <w:tcW w:w="1260" w:type="dxa"/>
            <w:tcBorders>
              <w:top w:val="single" w:sz="12" w:space="0" w:color="auto"/>
              <w:left w:val="nil"/>
              <w:bottom w:val="single" w:sz="4" w:space="0" w:color="auto"/>
              <w:right w:val="single" w:sz="12" w:space="0" w:color="auto"/>
            </w:tcBorders>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20</w:t>
            </w:r>
            <w:r>
              <w:rPr>
                <w:rFonts w:ascii="Times New Roman" w:eastAsia="仿宋_GB2312" w:hAnsi="Times New Roman" w:hint="eastAsia"/>
                <w:sz w:val="28"/>
                <w:szCs w:val="28"/>
              </w:rPr>
              <w:t>xx</w:t>
            </w:r>
            <w:r>
              <w:rPr>
                <w:rFonts w:ascii="Times New Roman" w:eastAsia="仿宋_GB2312" w:hAnsi="Times New Roman" w:hint="eastAsia"/>
                <w:sz w:val="28"/>
                <w:szCs w:val="28"/>
              </w:rPr>
              <w:t>年</w:t>
            </w:r>
          </w:p>
        </w:tc>
      </w:tr>
      <w:tr w:rsidR="00715C67">
        <w:trPr>
          <w:trHeight w:hRule="exact" w:val="510"/>
          <w:jc w:val="center"/>
        </w:trPr>
        <w:tc>
          <w:tcPr>
            <w:tcW w:w="4999" w:type="dxa"/>
            <w:gridSpan w:val="2"/>
            <w:tcBorders>
              <w:top w:val="single" w:sz="4" w:space="0" w:color="auto"/>
              <w:left w:val="single" w:sz="12" w:space="0" w:color="auto"/>
              <w:bottom w:val="single" w:sz="4" w:space="0" w:color="auto"/>
              <w:right w:val="single" w:sz="4" w:space="0" w:color="000000"/>
            </w:tcBorders>
            <w:vAlign w:val="bottom"/>
          </w:tcPr>
          <w:p w:rsidR="00715C67" w:rsidRDefault="00EA05BB">
            <w:pPr>
              <w:snapToGrid w:val="0"/>
              <w:spacing w:line="560" w:lineRule="exact"/>
              <w:rPr>
                <w:rFonts w:ascii="Times New Roman" w:eastAsia="仿宋_GB2312" w:hAnsi="Times New Roman"/>
                <w:sz w:val="28"/>
                <w:szCs w:val="28"/>
              </w:rPr>
            </w:pPr>
            <w:r>
              <w:rPr>
                <w:rFonts w:ascii="Times New Roman" w:eastAsia="仿宋_GB2312" w:hAnsi="Times New Roman" w:hint="eastAsia"/>
                <w:sz w:val="28"/>
                <w:szCs w:val="28"/>
              </w:rPr>
              <w:t>一、主营业务收入</w:t>
            </w:r>
          </w:p>
        </w:tc>
        <w:tc>
          <w:tcPr>
            <w:tcW w:w="1121" w:type="dxa"/>
            <w:tcBorders>
              <w:top w:val="nil"/>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12"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r>
      <w:tr w:rsidR="00715C67">
        <w:trPr>
          <w:trHeight w:hRule="exact" w:val="510"/>
          <w:jc w:val="center"/>
        </w:trPr>
        <w:tc>
          <w:tcPr>
            <w:tcW w:w="4999" w:type="dxa"/>
            <w:gridSpan w:val="2"/>
            <w:tcBorders>
              <w:top w:val="single" w:sz="4" w:space="0" w:color="auto"/>
              <w:left w:val="single" w:sz="12" w:space="0" w:color="auto"/>
              <w:bottom w:val="single" w:sz="4" w:space="0" w:color="auto"/>
              <w:right w:val="single" w:sz="4" w:space="0" w:color="000000"/>
            </w:tcBorders>
            <w:vAlign w:val="bottom"/>
          </w:tcPr>
          <w:p w:rsidR="00715C67" w:rsidRDefault="00EA05BB">
            <w:pPr>
              <w:snapToGrid w:val="0"/>
              <w:spacing w:line="560" w:lineRule="exact"/>
              <w:rPr>
                <w:rFonts w:ascii="Times New Roman" w:eastAsia="仿宋_GB2312" w:hAnsi="Times New Roman"/>
                <w:sz w:val="28"/>
                <w:szCs w:val="28"/>
              </w:rPr>
            </w:pPr>
            <w:r>
              <w:rPr>
                <w:rFonts w:ascii="Times New Roman" w:eastAsia="仿宋_GB2312" w:hAnsi="Times New Roman" w:hint="eastAsia"/>
                <w:sz w:val="28"/>
                <w:szCs w:val="28"/>
              </w:rPr>
              <w:t>加：其他收入</w:t>
            </w:r>
          </w:p>
        </w:tc>
        <w:tc>
          <w:tcPr>
            <w:tcW w:w="1121" w:type="dxa"/>
            <w:tcBorders>
              <w:top w:val="nil"/>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12"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r>
      <w:tr w:rsidR="00715C67">
        <w:trPr>
          <w:trHeight w:hRule="exact" w:val="510"/>
          <w:jc w:val="center"/>
        </w:trPr>
        <w:tc>
          <w:tcPr>
            <w:tcW w:w="2348" w:type="dxa"/>
            <w:tcBorders>
              <w:top w:val="nil"/>
              <w:left w:val="single" w:sz="12" w:space="0" w:color="auto"/>
              <w:bottom w:val="single" w:sz="4" w:space="0" w:color="auto"/>
              <w:right w:val="single" w:sz="4" w:space="0" w:color="auto"/>
            </w:tcBorders>
            <w:vAlign w:val="bottom"/>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减：主营业务成本</w:t>
            </w:r>
          </w:p>
        </w:tc>
        <w:tc>
          <w:tcPr>
            <w:tcW w:w="2651" w:type="dxa"/>
            <w:tcBorders>
              <w:top w:val="nil"/>
              <w:left w:val="nil"/>
              <w:bottom w:val="single" w:sz="4" w:space="0" w:color="auto"/>
              <w:right w:val="single" w:sz="4" w:space="0" w:color="auto"/>
            </w:tcBorders>
            <w:vAlign w:val="bottom"/>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生产</w:t>
            </w:r>
            <w:r>
              <w:rPr>
                <w:rFonts w:ascii="Times New Roman" w:eastAsia="仿宋_GB2312" w:hAnsi="Times New Roman" w:hint="eastAsia"/>
                <w:sz w:val="28"/>
                <w:szCs w:val="28"/>
              </w:rPr>
              <w:t>/</w:t>
            </w:r>
            <w:r>
              <w:rPr>
                <w:rFonts w:ascii="Times New Roman" w:eastAsia="仿宋_GB2312" w:hAnsi="Times New Roman" w:hint="eastAsia"/>
                <w:sz w:val="28"/>
                <w:szCs w:val="28"/>
              </w:rPr>
              <w:t>采购成本</w:t>
            </w:r>
          </w:p>
        </w:tc>
        <w:tc>
          <w:tcPr>
            <w:tcW w:w="1121" w:type="dxa"/>
            <w:tcBorders>
              <w:top w:val="nil"/>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12"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r>
      <w:tr w:rsidR="00715C67">
        <w:trPr>
          <w:trHeight w:hRule="exact" w:val="510"/>
          <w:jc w:val="center"/>
        </w:trPr>
        <w:tc>
          <w:tcPr>
            <w:tcW w:w="4999" w:type="dxa"/>
            <w:gridSpan w:val="2"/>
            <w:tcBorders>
              <w:top w:val="nil"/>
              <w:left w:val="single" w:sz="12" w:space="0" w:color="auto"/>
              <w:bottom w:val="single" w:sz="4" w:space="0" w:color="auto"/>
              <w:right w:val="single" w:sz="4" w:space="0" w:color="auto"/>
            </w:tcBorders>
            <w:vAlign w:val="bottom"/>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营业税金及附加</w:t>
            </w:r>
            <w:r>
              <w:rPr>
                <w:rFonts w:ascii="Times New Roman" w:eastAsia="仿宋_GB2312" w:hAnsi="Times New Roman" w:hint="eastAsia"/>
                <w:sz w:val="28"/>
                <w:szCs w:val="28"/>
              </w:rPr>
              <w:t>(</w:t>
            </w:r>
            <w:r>
              <w:rPr>
                <w:rFonts w:ascii="Times New Roman" w:eastAsia="仿宋_GB2312" w:hAnsi="Times New Roman" w:hint="eastAsia"/>
                <w:sz w:val="28"/>
                <w:szCs w:val="28"/>
              </w:rPr>
              <w:t>按</w:t>
            </w:r>
            <w:r>
              <w:rPr>
                <w:rFonts w:ascii="Times New Roman" w:eastAsia="仿宋_GB2312" w:hAnsi="Times New Roman" w:hint="eastAsia"/>
                <w:sz w:val="28"/>
                <w:szCs w:val="28"/>
              </w:rPr>
              <w:t>5.5%</w:t>
            </w:r>
            <w:r>
              <w:rPr>
                <w:rFonts w:ascii="Times New Roman" w:eastAsia="仿宋_GB2312" w:hAnsi="Times New Roman" w:hint="eastAsia"/>
                <w:sz w:val="28"/>
                <w:szCs w:val="28"/>
              </w:rPr>
              <w:t>计算</w:t>
            </w:r>
            <w:r>
              <w:rPr>
                <w:rFonts w:ascii="Times New Roman" w:eastAsia="仿宋_GB2312" w:hAnsi="Times New Roman" w:hint="eastAsia"/>
                <w:sz w:val="28"/>
                <w:szCs w:val="28"/>
              </w:rPr>
              <w:t>)</w:t>
            </w:r>
          </w:p>
        </w:tc>
        <w:tc>
          <w:tcPr>
            <w:tcW w:w="1121" w:type="dxa"/>
            <w:tcBorders>
              <w:top w:val="nil"/>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12"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r>
      <w:tr w:rsidR="00715C67">
        <w:trPr>
          <w:trHeight w:hRule="exact" w:val="510"/>
          <w:jc w:val="center"/>
        </w:trPr>
        <w:tc>
          <w:tcPr>
            <w:tcW w:w="2348" w:type="dxa"/>
            <w:tcBorders>
              <w:top w:val="nil"/>
              <w:left w:val="single" w:sz="12" w:space="0" w:color="auto"/>
              <w:bottom w:val="single" w:sz="4" w:space="0" w:color="auto"/>
              <w:right w:val="single" w:sz="4" w:space="0" w:color="auto"/>
            </w:tcBorders>
            <w:vAlign w:val="bottom"/>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变动销售费用</w:t>
            </w:r>
          </w:p>
        </w:tc>
        <w:tc>
          <w:tcPr>
            <w:tcW w:w="2651" w:type="dxa"/>
            <w:tcBorders>
              <w:top w:val="nil"/>
              <w:left w:val="nil"/>
              <w:bottom w:val="single" w:sz="4" w:space="0" w:color="auto"/>
              <w:right w:val="single" w:sz="4" w:space="0" w:color="auto"/>
            </w:tcBorders>
            <w:vAlign w:val="bottom"/>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销售提成</w:t>
            </w:r>
          </w:p>
        </w:tc>
        <w:tc>
          <w:tcPr>
            <w:tcW w:w="1121" w:type="dxa"/>
            <w:tcBorders>
              <w:top w:val="nil"/>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12"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r>
      <w:tr w:rsidR="00715C67">
        <w:trPr>
          <w:trHeight w:hRule="exact" w:val="1666"/>
          <w:jc w:val="center"/>
        </w:trPr>
        <w:tc>
          <w:tcPr>
            <w:tcW w:w="4999" w:type="dxa"/>
            <w:gridSpan w:val="2"/>
            <w:tcBorders>
              <w:top w:val="nil"/>
              <w:left w:val="single" w:sz="12" w:space="0" w:color="auto"/>
              <w:bottom w:val="single" w:sz="4" w:space="0" w:color="auto"/>
              <w:right w:val="single" w:sz="4" w:space="0" w:color="auto"/>
            </w:tcBorders>
            <w:vAlign w:val="bottom"/>
          </w:tcPr>
          <w:p w:rsidR="00715C67" w:rsidRDefault="00EA05BB">
            <w:pPr>
              <w:snapToGrid w:val="0"/>
              <w:spacing w:line="560" w:lineRule="exact"/>
              <w:rPr>
                <w:rFonts w:ascii="Times New Roman" w:eastAsia="仿宋_GB2312" w:hAnsi="Times New Roman"/>
                <w:sz w:val="28"/>
                <w:szCs w:val="28"/>
              </w:rPr>
            </w:pPr>
            <w:r>
              <w:rPr>
                <w:rFonts w:ascii="Times New Roman" w:eastAsia="仿宋_GB2312" w:hAnsi="Times New Roman" w:hint="eastAsia"/>
                <w:sz w:val="28"/>
                <w:szCs w:val="28"/>
              </w:rPr>
              <w:t>边际贡献率</w:t>
            </w:r>
            <w:r>
              <w:rPr>
                <w:rFonts w:ascii="Times New Roman" w:eastAsia="仿宋_GB2312" w:hAnsi="Times New Roman" w:hint="eastAsia"/>
                <w:sz w:val="28"/>
                <w:szCs w:val="28"/>
              </w:rPr>
              <w:t>(%)=</w:t>
            </w:r>
            <w:r>
              <w:rPr>
                <w:rFonts w:ascii="Times New Roman" w:eastAsia="仿宋_GB2312" w:hAnsi="Times New Roman" w:hint="eastAsia"/>
                <w:sz w:val="28"/>
                <w:szCs w:val="28"/>
              </w:rPr>
              <w:t>（主营业务收入</w:t>
            </w:r>
            <w:r>
              <w:rPr>
                <w:rFonts w:ascii="Times New Roman" w:eastAsia="仿宋_GB2312" w:hAnsi="Times New Roman" w:hint="eastAsia"/>
                <w:sz w:val="28"/>
                <w:szCs w:val="28"/>
              </w:rPr>
              <w:t>-</w:t>
            </w:r>
            <w:r>
              <w:rPr>
                <w:rFonts w:ascii="Times New Roman" w:eastAsia="仿宋_GB2312" w:hAnsi="Times New Roman" w:hint="eastAsia"/>
                <w:sz w:val="28"/>
                <w:szCs w:val="28"/>
              </w:rPr>
              <w:t>主营业务成本</w:t>
            </w:r>
            <w:r>
              <w:rPr>
                <w:rFonts w:ascii="Times New Roman" w:eastAsia="仿宋_GB2312" w:hAnsi="Times New Roman" w:hint="eastAsia"/>
                <w:sz w:val="28"/>
                <w:szCs w:val="28"/>
              </w:rPr>
              <w:t>-</w:t>
            </w:r>
            <w:r>
              <w:rPr>
                <w:rFonts w:ascii="Times New Roman" w:eastAsia="仿宋_GB2312" w:hAnsi="Times New Roman" w:hint="eastAsia"/>
                <w:sz w:val="28"/>
                <w:szCs w:val="28"/>
              </w:rPr>
              <w:t>营业税金</w:t>
            </w:r>
            <w:r>
              <w:rPr>
                <w:rFonts w:ascii="Times New Roman" w:eastAsia="仿宋_GB2312" w:hAnsi="Times New Roman" w:hint="eastAsia"/>
                <w:sz w:val="28"/>
                <w:szCs w:val="28"/>
              </w:rPr>
              <w:t>-</w:t>
            </w:r>
            <w:r>
              <w:rPr>
                <w:rFonts w:ascii="Times New Roman" w:eastAsia="仿宋_GB2312" w:hAnsi="Times New Roman" w:hint="eastAsia"/>
                <w:sz w:val="28"/>
                <w:szCs w:val="28"/>
              </w:rPr>
              <w:t>销售提成）</w:t>
            </w:r>
            <w:r>
              <w:rPr>
                <w:rFonts w:ascii="Times New Roman" w:eastAsia="仿宋_GB2312" w:hAnsi="Times New Roman" w:hint="eastAsia"/>
                <w:sz w:val="28"/>
                <w:szCs w:val="28"/>
              </w:rPr>
              <w:t>/</w:t>
            </w:r>
            <w:r>
              <w:rPr>
                <w:rFonts w:ascii="Times New Roman" w:eastAsia="仿宋_GB2312" w:hAnsi="Times New Roman" w:hint="eastAsia"/>
                <w:sz w:val="28"/>
                <w:szCs w:val="28"/>
              </w:rPr>
              <w:t>主营业务收入</w:t>
            </w:r>
          </w:p>
        </w:tc>
        <w:tc>
          <w:tcPr>
            <w:tcW w:w="1121" w:type="dxa"/>
            <w:tcBorders>
              <w:top w:val="nil"/>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12"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r>
      <w:tr w:rsidR="00715C67">
        <w:trPr>
          <w:trHeight w:hRule="exact" w:val="510"/>
          <w:jc w:val="center"/>
        </w:trPr>
        <w:tc>
          <w:tcPr>
            <w:tcW w:w="2348" w:type="dxa"/>
            <w:tcBorders>
              <w:top w:val="nil"/>
              <w:left w:val="single" w:sz="12" w:space="0" w:color="auto"/>
              <w:bottom w:val="single" w:sz="4" w:space="0" w:color="auto"/>
              <w:right w:val="single" w:sz="4" w:space="0" w:color="auto"/>
            </w:tcBorders>
            <w:vAlign w:val="bottom"/>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固定销售费用</w:t>
            </w:r>
          </w:p>
        </w:tc>
        <w:tc>
          <w:tcPr>
            <w:tcW w:w="2651" w:type="dxa"/>
            <w:tcBorders>
              <w:top w:val="nil"/>
              <w:left w:val="nil"/>
              <w:bottom w:val="single" w:sz="4" w:space="0" w:color="auto"/>
              <w:right w:val="single" w:sz="4" w:space="0" w:color="auto"/>
            </w:tcBorders>
            <w:vAlign w:val="center"/>
          </w:tcPr>
          <w:p w:rsidR="00715C67" w:rsidRDefault="00EA05BB">
            <w:pPr>
              <w:snapToGrid w:val="0"/>
              <w:spacing w:line="560" w:lineRule="exact"/>
              <w:rPr>
                <w:rFonts w:ascii="Times New Roman" w:eastAsia="仿宋_GB2312" w:hAnsi="Times New Roman"/>
                <w:sz w:val="28"/>
                <w:szCs w:val="28"/>
              </w:rPr>
            </w:pPr>
            <w:r>
              <w:rPr>
                <w:rFonts w:ascii="Times New Roman" w:eastAsia="仿宋_GB2312" w:hAnsi="Times New Roman" w:hint="eastAsia"/>
                <w:sz w:val="28"/>
                <w:szCs w:val="28"/>
              </w:rPr>
              <w:t>宣传推广费</w:t>
            </w:r>
          </w:p>
        </w:tc>
        <w:tc>
          <w:tcPr>
            <w:tcW w:w="1121" w:type="dxa"/>
            <w:tcBorders>
              <w:top w:val="nil"/>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12"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r>
      <w:tr w:rsidR="00715C67">
        <w:trPr>
          <w:cantSplit/>
          <w:trHeight w:hRule="exact" w:val="510"/>
          <w:jc w:val="center"/>
        </w:trPr>
        <w:tc>
          <w:tcPr>
            <w:tcW w:w="2348" w:type="dxa"/>
            <w:vMerge w:val="restart"/>
            <w:tcBorders>
              <w:top w:val="nil"/>
              <w:left w:val="single" w:sz="12" w:space="0" w:color="auto"/>
              <w:right w:val="single" w:sz="4" w:space="0" w:color="auto"/>
            </w:tcBorders>
            <w:vAlign w:val="bottom"/>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管理费用</w:t>
            </w:r>
          </w:p>
          <w:p w:rsidR="00715C67" w:rsidRDefault="00715C67">
            <w:pPr>
              <w:snapToGrid w:val="0"/>
              <w:spacing w:line="560" w:lineRule="exact"/>
              <w:jc w:val="center"/>
              <w:rPr>
                <w:rFonts w:ascii="Times New Roman" w:eastAsia="仿宋_GB2312" w:hAnsi="Times New Roman"/>
                <w:sz w:val="28"/>
                <w:szCs w:val="28"/>
              </w:rPr>
            </w:pPr>
          </w:p>
          <w:p w:rsidR="00715C67" w:rsidRDefault="00715C67">
            <w:pPr>
              <w:snapToGrid w:val="0"/>
              <w:spacing w:line="560" w:lineRule="exact"/>
              <w:jc w:val="center"/>
              <w:rPr>
                <w:rFonts w:ascii="Times New Roman" w:eastAsia="仿宋_GB2312" w:hAnsi="Times New Roman"/>
                <w:sz w:val="28"/>
                <w:szCs w:val="28"/>
              </w:rPr>
            </w:pPr>
          </w:p>
          <w:p w:rsidR="00715C67" w:rsidRDefault="00715C67">
            <w:pPr>
              <w:snapToGrid w:val="0"/>
              <w:spacing w:line="560" w:lineRule="exact"/>
              <w:jc w:val="center"/>
              <w:rPr>
                <w:rFonts w:ascii="Times New Roman" w:eastAsia="仿宋_GB2312" w:hAnsi="Times New Roman"/>
                <w:sz w:val="28"/>
                <w:szCs w:val="28"/>
              </w:rPr>
            </w:pPr>
          </w:p>
        </w:tc>
        <w:tc>
          <w:tcPr>
            <w:tcW w:w="2651" w:type="dxa"/>
            <w:tcBorders>
              <w:top w:val="nil"/>
              <w:left w:val="nil"/>
              <w:bottom w:val="single" w:sz="4" w:space="0" w:color="auto"/>
              <w:right w:val="single" w:sz="4" w:space="0" w:color="auto"/>
            </w:tcBorders>
            <w:vAlign w:val="center"/>
          </w:tcPr>
          <w:p w:rsidR="00715C67" w:rsidRDefault="00EA05BB">
            <w:pPr>
              <w:snapToGrid w:val="0"/>
              <w:spacing w:line="560" w:lineRule="exact"/>
              <w:rPr>
                <w:rFonts w:ascii="Times New Roman" w:eastAsia="仿宋_GB2312" w:hAnsi="Times New Roman"/>
                <w:sz w:val="28"/>
                <w:szCs w:val="28"/>
              </w:rPr>
            </w:pPr>
            <w:r>
              <w:rPr>
                <w:rFonts w:ascii="Times New Roman" w:eastAsia="仿宋_GB2312" w:hAnsi="Times New Roman" w:hint="eastAsia"/>
                <w:sz w:val="28"/>
                <w:szCs w:val="28"/>
              </w:rPr>
              <w:t>场地租金</w:t>
            </w:r>
          </w:p>
        </w:tc>
        <w:tc>
          <w:tcPr>
            <w:tcW w:w="1121" w:type="dxa"/>
            <w:tcBorders>
              <w:top w:val="nil"/>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12"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r>
      <w:tr w:rsidR="00715C67">
        <w:trPr>
          <w:cantSplit/>
          <w:trHeight w:hRule="exact" w:val="510"/>
          <w:jc w:val="center"/>
        </w:trPr>
        <w:tc>
          <w:tcPr>
            <w:tcW w:w="2348" w:type="dxa"/>
            <w:vMerge/>
            <w:tcBorders>
              <w:left w:val="single" w:sz="12" w:space="0" w:color="auto"/>
              <w:right w:val="single" w:sz="4" w:space="0" w:color="auto"/>
            </w:tcBorders>
            <w:vAlign w:val="bottom"/>
          </w:tcPr>
          <w:p w:rsidR="00715C67" w:rsidRDefault="00715C67">
            <w:pPr>
              <w:snapToGrid w:val="0"/>
              <w:spacing w:line="560" w:lineRule="exact"/>
              <w:jc w:val="center"/>
              <w:rPr>
                <w:rFonts w:ascii="Times New Roman" w:eastAsia="仿宋_GB2312" w:hAnsi="Times New Roman"/>
                <w:sz w:val="28"/>
                <w:szCs w:val="28"/>
              </w:rPr>
            </w:pPr>
          </w:p>
        </w:tc>
        <w:tc>
          <w:tcPr>
            <w:tcW w:w="2651" w:type="dxa"/>
            <w:tcBorders>
              <w:top w:val="single" w:sz="4" w:space="0" w:color="auto"/>
              <w:left w:val="nil"/>
              <w:bottom w:val="single" w:sz="4" w:space="0" w:color="auto"/>
              <w:right w:val="single" w:sz="4" w:space="0" w:color="auto"/>
            </w:tcBorders>
            <w:vAlign w:val="center"/>
          </w:tcPr>
          <w:p w:rsidR="00715C67" w:rsidRDefault="00EA05BB">
            <w:pPr>
              <w:snapToGrid w:val="0"/>
              <w:spacing w:line="560" w:lineRule="exact"/>
              <w:rPr>
                <w:rFonts w:ascii="Times New Roman" w:eastAsia="仿宋_GB2312" w:hAnsi="Times New Roman"/>
                <w:sz w:val="28"/>
                <w:szCs w:val="28"/>
              </w:rPr>
            </w:pPr>
            <w:r>
              <w:rPr>
                <w:rFonts w:ascii="Times New Roman" w:eastAsia="仿宋_GB2312" w:hAnsi="Times New Roman" w:hint="eastAsia"/>
                <w:sz w:val="28"/>
                <w:szCs w:val="28"/>
              </w:rPr>
              <w:t>员工薪酬</w:t>
            </w:r>
          </w:p>
        </w:tc>
        <w:tc>
          <w:tcPr>
            <w:tcW w:w="1121" w:type="dxa"/>
            <w:tcBorders>
              <w:top w:val="nil"/>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12"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r>
      <w:tr w:rsidR="00715C67">
        <w:trPr>
          <w:cantSplit/>
          <w:trHeight w:hRule="exact" w:val="510"/>
          <w:jc w:val="center"/>
        </w:trPr>
        <w:tc>
          <w:tcPr>
            <w:tcW w:w="2348" w:type="dxa"/>
            <w:vMerge/>
            <w:tcBorders>
              <w:left w:val="single" w:sz="12" w:space="0" w:color="auto"/>
              <w:right w:val="single" w:sz="4" w:space="0" w:color="auto"/>
            </w:tcBorders>
            <w:vAlign w:val="bottom"/>
          </w:tcPr>
          <w:p w:rsidR="00715C67" w:rsidRDefault="00715C67">
            <w:pPr>
              <w:snapToGrid w:val="0"/>
              <w:spacing w:line="560" w:lineRule="exact"/>
              <w:jc w:val="center"/>
              <w:rPr>
                <w:rFonts w:ascii="Times New Roman" w:eastAsia="仿宋_GB2312" w:hAnsi="Times New Roman"/>
                <w:sz w:val="28"/>
                <w:szCs w:val="28"/>
              </w:rPr>
            </w:pPr>
          </w:p>
        </w:tc>
        <w:tc>
          <w:tcPr>
            <w:tcW w:w="2651" w:type="dxa"/>
            <w:tcBorders>
              <w:top w:val="single" w:sz="4" w:space="0" w:color="auto"/>
              <w:left w:val="nil"/>
              <w:bottom w:val="single" w:sz="4" w:space="0" w:color="auto"/>
              <w:right w:val="single" w:sz="4" w:space="0" w:color="auto"/>
            </w:tcBorders>
            <w:vAlign w:val="center"/>
          </w:tcPr>
          <w:p w:rsidR="00715C67" w:rsidRDefault="00EA05BB">
            <w:pPr>
              <w:snapToGrid w:val="0"/>
              <w:spacing w:line="560" w:lineRule="exact"/>
              <w:rPr>
                <w:rFonts w:ascii="Times New Roman" w:eastAsia="仿宋_GB2312" w:hAnsi="Times New Roman"/>
                <w:sz w:val="28"/>
                <w:szCs w:val="28"/>
              </w:rPr>
            </w:pPr>
            <w:r>
              <w:rPr>
                <w:rFonts w:ascii="Times New Roman" w:eastAsia="仿宋_GB2312" w:hAnsi="Times New Roman" w:hint="eastAsia"/>
                <w:sz w:val="28"/>
                <w:szCs w:val="28"/>
              </w:rPr>
              <w:t>办公用品及耗材</w:t>
            </w:r>
          </w:p>
        </w:tc>
        <w:tc>
          <w:tcPr>
            <w:tcW w:w="1121" w:type="dxa"/>
            <w:tcBorders>
              <w:top w:val="nil"/>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12"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r>
      <w:tr w:rsidR="00715C67">
        <w:trPr>
          <w:cantSplit/>
          <w:trHeight w:hRule="exact" w:val="510"/>
          <w:jc w:val="center"/>
        </w:trPr>
        <w:tc>
          <w:tcPr>
            <w:tcW w:w="2348" w:type="dxa"/>
            <w:vMerge/>
            <w:tcBorders>
              <w:left w:val="single" w:sz="12" w:space="0" w:color="auto"/>
              <w:right w:val="single" w:sz="4" w:space="0" w:color="auto"/>
            </w:tcBorders>
            <w:vAlign w:val="bottom"/>
          </w:tcPr>
          <w:p w:rsidR="00715C67" w:rsidRDefault="00715C67">
            <w:pPr>
              <w:snapToGrid w:val="0"/>
              <w:spacing w:line="560" w:lineRule="exact"/>
              <w:jc w:val="center"/>
              <w:rPr>
                <w:rFonts w:ascii="Times New Roman" w:eastAsia="仿宋_GB2312" w:hAnsi="Times New Roman"/>
                <w:sz w:val="28"/>
                <w:szCs w:val="28"/>
              </w:rPr>
            </w:pPr>
          </w:p>
        </w:tc>
        <w:tc>
          <w:tcPr>
            <w:tcW w:w="2651" w:type="dxa"/>
            <w:tcBorders>
              <w:top w:val="single" w:sz="4" w:space="0" w:color="auto"/>
              <w:left w:val="single" w:sz="4" w:space="0" w:color="auto"/>
              <w:bottom w:val="single" w:sz="4" w:space="0" w:color="auto"/>
              <w:right w:val="single" w:sz="4" w:space="0" w:color="auto"/>
            </w:tcBorders>
            <w:vAlign w:val="center"/>
          </w:tcPr>
          <w:p w:rsidR="00715C67" w:rsidRDefault="00EA05BB">
            <w:pPr>
              <w:snapToGrid w:val="0"/>
              <w:spacing w:line="560" w:lineRule="exact"/>
              <w:rPr>
                <w:rFonts w:ascii="Times New Roman" w:eastAsia="仿宋_GB2312" w:hAnsi="Times New Roman"/>
                <w:sz w:val="28"/>
                <w:szCs w:val="28"/>
              </w:rPr>
            </w:pPr>
            <w:r>
              <w:rPr>
                <w:rFonts w:ascii="Times New Roman" w:eastAsia="仿宋_GB2312" w:hAnsi="Times New Roman" w:hint="eastAsia"/>
                <w:sz w:val="28"/>
                <w:szCs w:val="28"/>
              </w:rPr>
              <w:t>水、电、交通差旅费</w:t>
            </w:r>
          </w:p>
        </w:tc>
        <w:tc>
          <w:tcPr>
            <w:tcW w:w="1121" w:type="dxa"/>
            <w:tcBorders>
              <w:top w:val="nil"/>
              <w:left w:val="single" w:sz="4" w:space="0" w:color="auto"/>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12"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r>
      <w:tr w:rsidR="00715C67">
        <w:trPr>
          <w:cantSplit/>
          <w:trHeight w:hRule="exact" w:val="510"/>
          <w:jc w:val="center"/>
        </w:trPr>
        <w:tc>
          <w:tcPr>
            <w:tcW w:w="2348" w:type="dxa"/>
            <w:vMerge/>
            <w:tcBorders>
              <w:left w:val="single" w:sz="12" w:space="0" w:color="auto"/>
              <w:right w:val="single" w:sz="4" w:space="0" w:color="auto"/>
            </w:tcBorders>
            <w:vAlign w:val="bottom"/>
          </w:tcPr>
          <w:p w:rsidR="00715C67" w:rsidRDefault="00715C67">
            <w:pPr>
              <w:snapToGrid w:val="0"/>
              <w:spacing w:line="560" w:lineRule="exact"/>
              <w:jc w:val="center"/>
              <w:rPr>
                <w:rFonts w:ascii="Times New Roman" w:eastAsia="仿宋_GB2312" w:hAnsi="Times New Roman"/>
                <w:sz w:val="28"/>
                <w:szCs w:val="28"/>
              </w:rPr>
            </w:pPr>
          </w:p>
        </w:tc>
        <w:tc>
          <w:tcPr>
            <w:tcW w:w="2651" w:type="dxa"/>
            <w:tcBorders>
              <w:top w:val="single" w:sz="4" w:space="0" w:color="auto"/>
              <w:left w:val="single" w:sz="4" w:space="0" w:color="auto"/>
              <w:bottom w:val="single" w:sz="4" w:space="0" w:color="auto"/>
              <w:right w:val="single" w:sz="4" w:space="0" w:color="auto"/>
            </w:tcBorders>
            <w:vAlign w:val="center"/>
          </w:tcPr>
          <w:p w:rsidR="00715C67" w:rsidRDefault="00EA05BB">
            <w:pPr>
              <w:snapToGrid w:val="0"/>
              <w:spacing w:line="560" w:lineRule="exact"/>
              <w:rPr>
                <w:rFonts w:ascii="Times New Roman" w:eastAsia="仿宋_GB2312" w:hAnsi="Times New Roman"/>
                <w:sz w:val="28"/>
                <w:szCs w:val="28"/>
              </w:rPr>
            </w:pPr>
            <w:r>
              <w:rPr>
                <w:rFonts w:ascii="Times New Roman" w:eastAsia="仿宋_GB2312" w:hAnsi="Times New Roman" w:hint="eastAsia"/>
                <w:sz w:val="28"/>
                <w:szCs w:val="28"/>
              </w:rPr>
              <w:t>固定资产折旧</w:t>
            </w:r>
          </w:p>
        </w:tc>
        <w:tc>
          <w:tcPr>
            <w:tcW w:w="1121" w:type="dxa"/>
            <w:tcBorders>
              <w:top w:val="nil"/>
              <w:left w:val="single" w:sz="4" w:space="0" w:color="auto"/>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12"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r>
      <w:tr w:rsidR="00715C67">
        <w:trPr>
          <w:cantSplit/>
          <w:trHeight w:hRule="exact" w:val="510"/>
          <w:jc w:val="center"/>
        </w:trPr>
        <w:tc>
          <w:tcPr>
            <w:tcW w:w="2348" w:type="dxa"/>
            <w:vMerge/>
            <w:tcBorders>
              <w:left w:val="single" w:sz="12" w:space="0" w:color="auto"/>
              <w:bottom w:val="single" w:sz="4" w:space="0" w:color="auto"/>
              <w:right w:val="single" w:sz="4" w:space="0" w:color="auto"/>
            </w:tcBorders>
            <w:vAlign w:val="bottom"/>
          </w:tcPr>
          <w:p w:rsidR="00715C67" w:rsidRDefault="00715C67">
            <w:pPr>
              <w:snapToGrid w:val="0"/>
              <w:spacing w:line="560" w:lineRule="exact"/>
              <w:jc w:val="center"/>
              <w:rPr>
                <w:rFonts w:ascii="Times New Roman" w:eastAsia="仿宋_GB2312" w:hAnsi="Times New Roman"/>
                <w:sz w:val="28"/>
                <w:szCs w:val="28"/>
              </w:rPr>
            </w:pPr>
          </w:p>
        </w:tc>
        <w:tc>
          <w:tcPr>
            <w:tcW w:w="2651" w:type="dxa"/>
            <w:tcBorders>
              <w:top w:val="single" w:sz="4" w:space="0" w:color="auto"/>
              <w:left w:val="nil"/>
              <w:bottom w:val="single" w:sz="4" w:space="0" w:color="auto"/>
              <w:right w:val="single" w:sz="4" w:space="0" w:color="auto"/>
            </w:tcBorders>
            <w:vAlign w:val="center"/>
          </w:tcPr>
          <w:p w:rsidR="00715C67" w:rsidRDefault="00EA05BB">
            <w:pPr>
              <w:snapToGrid w:val="0"/>
              <w:spacing w:line="560" w:lineRule="exact"/>
              <w:rPr>
                <w:rFonts w:ascii="Times New Roman" w:eastAsia="仿宋_GB2312" w:hAnsi="Times New Roman"/>
                <w:sz w:val="28"/>
                <w:szCs w:val="28"/>
              </w:rPr>
            </w:pPr>
            <w:r>
              <w:rPr>
                <w:rFonts w:ascii="Times New Roman" w:eastAsia="仿宋_GB2312" w:hAnsi="Times New Roman" w:hint="eastAsia"/>
                <w:sz w:val="28"/>
                <w:szCs w:val="28"/>
              </w:rPr>
              <w:t>其他管理费用</w:t>
            </w:r>
          </w:p>
        </w:tc>
        <w:tc>
          <w:tcPr>
            <w:tcW w:w="1121" w:type="dxa"/>
            <w:tcBorders>
              <w:top w:val="nil"/>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12"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r>
      <w:tr w:rsidR="00715C67">
        <w:trPr>
          <w:trHeight w:hRule="exact" w:val="510"/>
          <w:jc w:val="center"/>
        </w:trPr>
        <w:tc>
          <w:tcPr>
            <w:tcW w:w="2348" w:type="dxa"/>
            <w:tcBorders>
              <w:top w:val="nil"/>
              <w:left w:val="single" w:sz="12" w:space="0" w:color="auto"/>
              <w:bottom w:val="single" w:sz="4" w:space="0" w:color="auto"/>
              <w:right w:val="single" w:sz="4" w:space="0" w:color="auto"/>
            </w:tcBorders>
            <w:vAlign w:val="bottom"/>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财务费用</w:t>
            </w:r>
          </w:p>
        </w:tc>
        <w:tc>
          <w:tcPr>
            <w:tcW w:w="2651" w:type="dxa"/>
            <w:tcBorders>
              <w:top w:val="nil"/>
              <w:left w:val="nil"/>
              <w:bottom w:val="single" w:sz="4" w:space="0" w:color="auto"/>
              <w:right w:val="single" w:sz="4" w:space="0" w:color="auto"/>
            </w:tcBorders>
            <w:vAlign w:val="center"/>
          </w:tcPr>
          <w:p w:rsidR="00715C67" w:rsidRDefault="00EA05BB">
            <w:pPr>
              <w:snapToGrid w:val="0"/>
              <w:spacing w:line="560" w:lineRule="exact"/>
              <w:rPr>
                <w:rFonts w:ascii="Times New Roman" w:eastAsia="仿宋_GB2312" w:hAnsi="Times New Roman"/>
                <w:sz w:val="28"/>
                <w:szCs w:val="28"/>
              </w:rPr>
            </w:pPr>
            <w:r>
              <w:rPr>
                <w:rFonts w:ascii="Times New Roman" w:eastAsia="仿宋_GB2312" w:hAnsi="Times New Roman" w:hint="eastAsia"/>
                <w:sz w:val="28"/>
                <w:szCs w:val="28"/>
              </w:rPr>
              <w:t>利息支出</w:t>
            </w:r>
          </w:p>
        </w:tc>
        <w:tc>
          <w:tcPr>
            <w:tcW w:w="1121" w:type="dxa"/>
            <w:tcBorders>
              <w:top w:val="nil"/>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12"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r>
      <w:tr w:rsidR="00715C67">
        <w:trPr>
          <w:trHeight w:hRule="exact" w:val="510"/>
          <w:jc w:val="center"/>
        </w:trPr>
        <w:tc>
          <w:tcPr>
            <w:tcW w:w="4999" w:type="dxa"/>
            <w:gridSpan w:val="2"/>
            <w:tcBorders>
              <w:top w:val="single" w:sz="4" w:space="0" w:color="auto"/>
              <w:left w:val="single" w:sz="12" w:space="0" w:color="auto"/>
              <w:bottom w:val="single" w:sz="4" w:space="0" w:color="auto"/>
              <w:right w:val="single" w:sz="4" w:space="0" w:color="000000"/>
            </w:tcBorders>
            <w:vAlign w:val="bottom"/>
          </w:tcPr>
          <w:p w:rsidR="00715C67" w:rsidRDefault="00EA05BB">
            <w:pPr>
              <w:snapToGrid w:val="0"/>
              <w:spacing w:line="560" w:lineRule="exact"/>
              <w:rPr>
                <w:rFonts w:ascii="Times New Roman" w:eastAsia="仿宋_GB2312" w:hAnsi="Times New Roman"/>
                <w:sz w:val="28"/>
                <w:szCs w:val="28"/>
              </w:rPr>
            </w:pPr>
            <w:r>
              <w:rPr>
                <w:rFonts w:ascii="Times New Roman" w:eastAsia="仿宋_GB2312" w:hAnsi="Times New Roman" w:hint="eastAsia"/>
                <w:sz w:val="28"/>
                <w:szCs w:val="28"/>
              </w:rPr>
              <w:t>二、营业利润</w:t>
            </w:r>
          </w:p>
        </w:tc>
        <w:tc>
          <w:tcPr>
            <w:tcW w:w="1121" w:type="dxa"/>
            <w:tcBorders>
              <w:top w:val="nil"/>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12"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r>
      <w:tr w:rsidR="00715C67">
        <w:trPr>
          <w:trHeight w:hRule="exact" w:val="510"/>
          <w:jc w:val="center"/>
        </w:trPr>
        <w:tc>
          <w:tcPr>
            <w:tcW w:w="4999" w:type="dxa"/>
            <w:gridSpan w:val="2"/>
            <w:tcBorders>
              <w:top w:val="single" w:sz="4" w:space="0" w:color="auto"/>
              <w:left w:val="single" w:sz="12" w:space="0" w:color="auto"/>
              <w:bottom w:val="single" w:sz="4" w:space="0" w:color="auto"/>
              <w:right w:val="single" w:sz="4" w:space="0" w:color="000000"/>
            </w:tcBorders>
            <w:vAlign w:val="bottom"/>
          </w:tcPr>
          <w:p w:rsidR="00715C67" w:rsidRDefault="00EA05BB">
            <w:pPr>
              <w:snapToGrid w:val="0"/>
              <w:spacing w:line="560" w:lineRule="exact"/>
              <w:rPr>
                <w:rFonts w:ascii="Times New Roman" w:eastAsia="仿宋_GB2312" w:hAnsi="Times New Roman"/>
                <w:sz w:val="28"/>
                <w:szCs w:val="28"/>
              </w:rPr>
            </w:pPr>
            <w:r>
              <w:rPr>
                <w:rFonts w:ascii="Times New Roman" w:eastAsia="仿宋_GB2312" w:hAnsi="Times New Roman" w:hint="eastAsia"/>
                <w:sz w:val="28"/>
                <w:szCs w:val="28"/>
              </w:rPr>
              <w:lastRenderedPageBreak/>
              <w:t>减：所得税费用（按</w:t>
            </w:r>
            <w:r>
              <w:rPr>
                <w:rFonts w:ascii="Times New Roman" w:eastAsia="仿宋_GB2312" w:hAnsi="Times New Roman" w:hint="eastAsia"/>
                <w:sz w:val="28"/>
                <w:szCs w:val="28"/>
              </w:rPr>
              <w:t>25</w:t>
            </w:r>
            <w:r>
              <w:rPr>
                <w:rFonts w:ascii="Times New Roman" w:eastAsia="仿宋_GB2312" w:hAnsi="Times New Roman" w:hint="eastAsia"/>
                <w:sz w:val="28"/>
                <w:szCs w:val="28"/>
              </w:rPr>
              <w:t>％计算）</w:t>
            </w:r>
          </w:p>
        </w:tc>
        <w:tc>
          <w:tcPr>
            <w:tcW w:w="1121" w:type="dxa"/>
            <w:tcBorders>
              <w:top w:val="nil"/>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12"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r>
      <w:tr w:rsidR="00715C67">
        <w:trPr>
          <w:trHeight w:hRule="exact" w:val="510"/>
          <w:jc w:val="center"/>
        </w:trPr>
        <w:tc>
          <w:tcPr>
            <w:tcW w:w="4999" w:type="dxa"/>
            <w:gridSpan w:val="2"/>
            <w:tcBorders>
              <w:top w:val="single" w:sz="4" w:space="0" w:color="auto"/>
              <w:left w:val="single" w:sz="12" w:space="0" w:color="auto"/>
              <w:bottom w:val="single" w:sz="4" w:space="0" w:color="auto"/>
              <w:right w:val="single" w:sz="4" w:space="0" w:color="000000"/>
            </w:tcBorders>
            <w:vAlign w:val="bottom"/>
          </w:tcPr>
          <w:p w:rsidR="00715C67" w:rsidRDefault="00EA05BB">
            <w:pPr>
              <w:snapToGrid w:val="0"/>
              <w:spacing w:line="560" w:lineRule="exact"/>
              <w:rPr>
                <w:rFonts w:ascii="Times New Roman" w:eastAsia="仿宋_GB2312" w:hAnsi="Times New Roman"/>
                <w:sz w:val="28"/>
                <w:szCs w:val="28"/>
              </w:rPr>
            </w:pPr>
            <w:r>
              <w:rPr>
                <w:rFonts w:ascii="Times New Roman" w:eastAsia="仿宋_GB2312" w:hAnsi="Times New Roman" w:hint="eastAsia"/>
                <w:sz w:val="28"/>
                <w:szCs w:val="28"/>
              </w:rPr>
              <w:t>三、净利润</w:t>
            </w:r>
          </w:p>
        </w:tc>
        <w:tc>
          <w:tcPr>
            <w:tcW w:w="1121" w:type="dxa"/>
            <w:tcBorders>
              <w:top w:val="nil"/>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4"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c>
          <w:tcPr>
            <w:tcW w:w="1260" w:type="dxa"/>
            <w:tcBorders>
              <w:top w:val="nil"/>
              <w:left w:val="nil"/>
              <w:bottom w:val="single" w:sz="4" w:space="0" w:color="auto"/>
              <w:right w:val="single" w:sz="12" w:space="0" w:color="auto"/>
            </w:tcBorders>
            <w:vAlign w:val="center"/>
          </w:tcPr>
          <w:p w:rsidR="00715C67" w:rsidRDefault="00715C67">
            <w:pPr>
              <w:snapToGrid w:val="0"/>
              <w:spacing w:line="560" w:lineRule="exact"/>
              <w:jc w:val="center"/>
              <w:rPr>
                <w:rFonts w:ascii="Times New Roman" w:eastAsia="仿宋_GB2312" w:hAnsi="Times New Roman"/>
                <w:sz w:val="28"/>
                <w:szCs w:val="28"/>
              </w:rPr>
            </w:pPr>
          </w:p>
        </w:tc>
      </w:tr>
    </w:tbl>
    <w:p w:rsidR="00715C67" w:rsidRDefault="00EA05BB">
      <w:pPr>
        <w:spacing w:line="560" w:lineRule="exact"/>
        <w:ind w:firstLineChars="200" w:firstLine="560"/>
        <w:rPr>
          <w:rFonts w:ascii="Times New Roman" w:eastAsia="黑体" w:hAnsi="Times New Roman"/>
          <w:sz w:val="28"/>
          <w:szCs w:val="28"/>
        </w:rPr>
      </w:pPr>
      <w:bookmarkStart w:id="4" w:name="_Toc256779600"/>
      <w:r>
        <w:rPr>
          <w:rFonts w:ascii="Times New Roman" w:eastAsia="黑体" w:hAnsi="Times New Roman" w:hint="eastAsia"/>
          <w:sz w:val="28"/>
          <w:szCs w:val="28"/>
        </w:rPr>
        <w:t>六、融资需求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3600"/>
        <w:gridCol w:w="126"/>
        <w:gridCol w:w="1854"/>
        <w:gridCol w:w="1847"/>
      </w:tblGrid>
      <w:tr w:rsidR="00715C67">
        <w:trPr>
          <w:cantSplit/>
          <w:trHeight w:val="630"/>
          <w:jc w:val="center"/>
        </w:trPr>
        <w:tc>
          <w:tcPr>
            <w:tcW w:w="1410" w:type="dxa"/>
            <w:vMerge w:val="restart"/>
            <w:tcBorders>
              <w:top w:val="single" w:sz="12" w:space="0" w:color="auto"/>
              <w:left w:val="single" w:sz="12" w:space="0" w:color="auto"/>
            </w:tcBorders>
            <w:vAlign w:val="center"/>
          </w:tcPr>
          <w:p w:rsidR="00715C67" w:rsidRDefault="00EA05BB">
            <w:pPr>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融资需求</w:t>
            </w:r>
          </w:p>
        </w:tc>
        <w:tc>
          <w:tcPr>
            <w:tcW w:w="7427" w:type="dxa"/>
            <w:gridSpan w:val="4"/>
            <w:tcBorders>
              <w:top w:val="single" w:sz="12" w:space="0" w:color="auto"/>
              <w:right w:val="single" w:sz="12" w:space="0" w:color="auto"/>
            </w:tcBorders>
            <w:vAlign w:val="center"/>
          </w:tcPr>
          <w:p w:rsidR="00715C67" w:rsidRDefault="00EA05BB">
            <w:pPr>
              <w:spacing w:line="560" w:lineRule="exact"/>
              <w:rPr>
                <w:rFonts w:ascii="Times New Roman" w:eastAsia="仿宋_GB2312" w:hAnsi="Times New Roman"/>
                <w:sz w:val="28"/>
                <w:szCs w:val="28"/>
              </w:rPr>
            </w:pPr>
            <w:r>
              <w:rPr>
                <w:rFonts w:ascii="Times New Roman" w:eastAsia="仿宋_GB2312" w:hAnsi="Times New Roman" w:hint="eastAsia"/>
                <w:sz w:val="28"/>
                <w:szCs w:val="28"/>
              </w:rPr>
              <w:t>当前是否有融资需求</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□是</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□否</w:t>
            </w:r>
          </w:p>
        </w:tc>
      </w:tr>
      <w:tr w:rsidR="00715C67">
        <w:trPr>
          <w:cantSplit/>
          <w:trHeight w:val="315"/>
          <w:jc w:val="center"/>
        </w:trPr>
        <w:tc>
          <w:tcPr>
            <w:tcW w:w="1410" w:type="dxa"/>
            <w:vMerge/>
            <w:tcBorders>
              <w:left w:val="single" w:sz="12" w:space="0" w:color="auto"/>
            </w:tcBorders>
          </w:tcPr>
          <w:p w:rsidR="00715C67" w:rsidRDefault="00715C67">
            <w:pPr>
              <w:spacing w:line="560" w:lineRule="exact"/>
              <w:jc w:val="center"/>
              <w:rPr>
                <w:rFonts w:ascii="Times New Roman" w:eastAsia="仿宋_GB2312" w:hAnsi="Times New Roman"/>
                <w:sz w:val="28"/>
                <w:szCs w:val="28"/>
              </w:rPr>
            </w:pPr>
          </w:p>
        </w:tc>
        <w:tc>
          <w:tcPr>
            <w:tcW w:w="7427" w:type="dxa"/>
            <w:gridSpan w:val="4"/>
            <w:tcBorders>
              <w:bottom w:val="single" w:sz="4" w:space="0" w:color="auto"/>
              <w:right w:val="single" w:sz="12" w:space="0" w:color="auto"/>
            </w:tcBorders>
            <w:vAlign w:val="center"/>
          </w:tcPr>
          <w:p w:rsidR="00715C67" w:rsidRDefault="00EA05BB">
            <w:pPr>
              <w:spacing w:line="560" w:lineRule="exact"/>
              <w:rPr>
                <w:rFonts w:ascii="Times New Roman" w:eastAsia="仿宋_GB2312" w:hAnsi="Times New Roman"/>
                <w:sz w:val="28"/>
                <w:szCs w:val="28"/>
              </w:rPr>
            </w:pPr>
            <w:r>
              <w:rPr>
                <w:rFonts w:ascii="Times New Roman" w:eastAsia="仿宋_GB2312" w:hAnsi="Times New Roman" w:hint="eastAsia"/>
                <w:sz w:val="28"/>
                <w:szCs w:val="28"/>
              </w:rPr>
              <w:t>计划融资方式：</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□股权融资</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□债券融资</w:t>
            </w:r>
          </w:p>
        </w:tc>
      </w:tr>
      <w:tr w:rsidR="00715C67">
        <w:trPr>
          <w:cantSplit/>
          <w:trHeight w:val="227"/>
          <w:jc w:val="center"/>
        </w:trPr>
        <w:tc>
          <w:tcPr>
            <w:tcW w:w="1410" w:type="dxa"/>
            <w:vMerge/>
            <w:tcBorders>
              <w:left w:val="single" w:sz="12" w:space="0" w:color="auto"/>
            </w:tcBorders>
          </w:tcPr>
          <w:p w:rsidR="00715C67" w:rsidRDefault="00715C67">
            <w:pPr>
              <w:spacing w:line="560" w:lineRule="exact"/>
              <w:jc w:val="center"/>
              <w:rPr>
                <w:rFonts w:ascii="Times New Roman" w:eastAsia="仿宋_GB2312" w:hAnsi="Times New Roman"/>
                <w:sz w:val="28"/>
                <w:szCs w:val="28"/>
              </w:rPr>
            </w:pPr>
          </w:p>
        </w:tc>
        <w:tc>
          <w:tcPr>
            <w:tcW w:w="3726" w:type="dxa"/>
            <w:gridSpan w:val="2"/>
            <w:vAlign w:val="center"/>
          </w:tcPr>
          <w:p w:rsidR="00715C67" w:rsidRDefault="00EA05BB">
            <w:pPr>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计划融资时间</w:t>
            </w:r>
          </w:p>
        </w:tc>
        <w:tc>
          <w:tcPr>
            <w:tcW w:w="3701" w:type="dxa"/>
            <w:gridSpan w:val="2"/>
            <w:tcBorders>
              <w:right w:val="single" w:sz="12" w:space="0" w:color="auto"/>
            </w:tcBorders>
            <w:vAlign w:val="center"/>
          </w:tcPr>
          <w:p w:rsidR="00715C67" w:rsidRDefault="00EA05BB">
            <w:pPr>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计划融资金额</w:t>
            </w:r>
          </w:p>
        </w:tc>
      </w:tr>
      <w:tr w:rsidR="00715C67">
        <w:trPr>
          <w:cantSplit/>
          <w:trHeight w:val="315"/>
          <w:jc w:val="center"/>
        </w:trPr>
        <w:tc>
          <w:tcPr>
            <w:tcW w:w="1410" w:type="dxa"/>
            <w:vMerge/>
            <w:tcBorders>
              <w:left w:val="single" w:sz="12" w:space="0" w:color="auto"/>
            </w:tcBorders>
          </w:tcPr>
          <w:p w:rsidR="00715C67" w:rsidRDefault="00715C67">
            <w:pPr>
              <w:spacing w:line="560" w:lineRule="exact"/>
              <w:jc w:val="center"/>
              <w:rPr>
                <w:rFonts w:ascii="Times New Roman" w:eastAsia="仿宋_GB2312" w:hAnsi="Times New Roman"/>
                <w:sz w:val="28"/>
                <w:szCs w:val="28"/>
              </w:rPr>
            </w:pPr>
          </w:p>
        </w:tc>
        <w:tc>
          <w:tcPr>
            <w:tcW w:w="3726" w:type="dxa"/>
            <w:gridSpan w:val="2"/>
            <w:vAlign w:val="center"/>
          </w:tcPr>
          <w:p w:rsidR="00715C67" w:rsidRDefault="00715C67">
            <w:pPr>
              <w:spacing w:line="560" w:lineRule="exact"/>
              <w:rPr>
                <w:rFonts w:ascii="Times New Roman" w:eastAsia="仿宋_GB2312" w:hAnsi="Times New Roman"/>
                <w:sz w:val="28"/>
                <w:szCs w:val="28"/>
              </w:rPr>
            </w:pPr>
          </w:p>
        </w:tc>
        <w:tc>
          <w:tcPr>
            <w:tcW w:w="3701" w:type="dxa"/>
            <w:gridSpan w:val="2"/>
            <w:tcBorders>
              <w:right w:val="single" w:sz="12" w:space="0" w:color="auto"/>
            </w:tcBorders>
            <w:vAlign w:val="center"/>
          </w:tcPr>
          <w:p w:rsidR="00715C67" w:rsidRDefault="00715C67">
            <w:pPr>
              <w:spacing w:line="560" w:lineRule="exact"/>
              <w:rPr>
                <w:rFonts w:ascii="Times New Roman" w:eastAsia="仿宋_GB2312" w:hAnsi="Times New Roman"/>
                <w:sz w:val="28"/>
                <w:szCs w:val="28"/>
              </w:rPr>
            </w:pPr>
          </w:p>
        </w:tc>
      </w:tr>
      <w:tr w:rsidR="00715C67">
        <w:trPr>
          <w:cantSplit/>
          <w:trHeight w:val="315"/>
          <w:jc w:val="center"/>
        </w:trPr>
        <w:tc>
          <w:tcPr>
            <w:tcW w:w="1410" w:type="dxa"/>
            <w:vMerge/>
            <w:tcBorders>
              <w:left w:val="single" w:sz="12" w:space="0" w:color="auto"/>
            </w:tcBorders>
          </w:tcPr>
          <w:p w:rsidR="00715C67" w:rsidRDefault="00715C67">
            <w:pPr>
              <w:spacing w:line="560" w:lineRule="exact"/>
              <w:jc w:val="center"/>
              <w:rPr>
                <w:rFonts w:ascii="Times New Roman" w:eastAsia="仿宋_GB2312" w:hAnsi="Times New Roman"/>
                <w:sz w:val="28"/>
                <w:szCs w:val="28"/>
              </w:rPr>
            </w:pPr>
          </w:p>
        </w:tc>
        <w:tc>
          <w:tcPr>
            <w:tcW w:w="3726" w:type="dxa"/>
            <w:gridSpan w:val="2"/>
            <w:vAlign w:val="center"/>
          </w:tcPr>
          <w:p w:rsidR="00715C67" w:rsidRDefault="00715C67">
            <w:pPr>
              <w:spacing w:line="560" w:lineRule="exact"/>
              <w:rPr>
                <w:rFonts w:ascii="Times New Roman" w:eastAsia="仿宋_GB2312" w:hAnsi="Times New Roman"/>
                <w:sz w:val="28"/>
                <w:szCs w:val="28"/>
              </w:rPr>
            </w:pPr>
          </w:p>
        </w:tc>
        <w:tc>
          <w:tcPr>
            <w:tcW w:w="3701" w:type="dxa"/>
            <w:gridSpan w:val="2"/>
            <w:tcBorders>
              <w:right w:val="single" w:sz="12" w:space="0" w:color="auto"/>
            </w:tcBorders>
            <w:vAlign w:val="center"/>
          </w:tcPr>
          <w:p w:rsidR="00715C67" w:rsidRDefault="00715C67">
            <w:pPr>
              <w:spacing w:line="560" w:lineRule="exact"/>
              <w:rPr>
                <w:rFonts w:ascii="Times New Roman" w:eastAsia="仿宋_GB2312" w:hAnsi="Times New Roman"/>
                <w:sz w:val="28"/>
                <w:szCs w:val="28"/>
              </w:rPr>
            </w:pPr>
          </w:p>
        </w:tc>
      </w:tr>
      <w:tr w:rsidR="00715C67">
        <w:trPr>
          <w:cantSplit/>
          <w:trHeight w:val="315"/>
          <w:jc w:val="center"/>
        </w:trPr>
        <w:tc>
          <w:tcPr>
            <w:tcW w:w="1410" w:type="dxa"/>
            <w:vMerge/>
            <w:tcBorders>
              <w:left w:val="single" w:sz="12" w:space="0" w:color="auto"/>
            </w:tcBorders>
          </w:tcPr>
          <w:p w:rsidR="00715C67" w:rsidRDefault="00715C67">
            <w:pPr>
              <w:spacing w:line="560" w:lineRule="exact"/>
              <w:jc w:val="center"/>
              <w:rPr>
                <w:rFonts w:ascii="Times New Roman" w:eastAsia="仿宋_GB2312" w:hAnsi="Times New Roman"/>
                <w:sz w:val="28"/>
                <w:szCs w:val="28"/>
              </w:rPr>
            </w:pPr>
          </w:p>
        </w:tc>
        <w:tc>
          <w:tcPr>
            <w:tcW w:w="3726" w:type="dxa"/>
            <w:gridSpan w:val="2"/>
            <w:vAlign w:val="center"/>
          </w:tcPr>
          <w:p w:rsidR="00715C67" w:rsidRDefault="00715C67">
            <w:pPr>
              <w:spacing w:line="560" w:lineRule="exact"/>
              <w:rPr>
                <w:rFonts w:ascii="Times New Roman" w:eastAsia="仿宋_GB2312" w:hAnsi="Times New Roman"/>
                <w:sz w:val="28"/>
                <w:szCs w:val="28"/>
              </w:rPr>
            </w:pPr>
          </w:p>
        </w:tc>
        <w:tc>
          <w:tcPr>
            <w:tcW w:w="3701" w:type="dxa"/>
            <w:gridSpan w:val="2"/>
            <w:tcBorders>
              <w:right w:val="single" w:sz="12" w:space="0" w:color="auto"/>
            </w:tcBorders>
            <w:vAlign w:val="center"/>
          </w:tcPr>
          <w:p w:rsidR="00715C67" w:rsidRDefault="00715C67">
            <w:pPr>
              <w:spacing w:line="560" w:lineRule="exact"/>
              <w:rPr>
                <w:rFonts w:ascii="Times New Roman" w:eastAsia="仿宋_GB2312" w:hAnsi="Times New Roman"/>
                <w:sz w:val="28"/>
                <w:szCs w:val="28"/>
              </w:rPr>
            </w:pPr>
          </w:p>
        </w:tc>
      </w:tr>
      <w:tr w:rsidR="00715C67">
        <w:trPr>
          <w:cantSplit/>
          <w:trHeight w:val="315"/>
          <w:jc w:val="center"/>
        </w:trPr>
        <w:tc>
          <w:tcPr>
            <w:tcW w:w="1410" w:type="dxa"/>
            <w:vMerge/>
            <w:tcBorders>
              <w:left w:val="single" w:sz="12" w:space="0" w:color="auto"/>
            </w:tcBorders>
          </w:tcPr>
          <w:p w:rsidR="00715C67" w:rsidRDefault="00715C67">
            <w:pPr>
              <w:spacing w:line="560" w:lineRule="exact"/>
              <w:jc w:val="center"/>
              <w:rPr>
                <w:rFonts w:ascii="Times New Roman" w:eastAsia="仿宋_GB2312" w:hAnsi="Times New Roman"/>
                <w:sz w:val="28"/>
                <w:szCs w:val="28"/>
              </w:rPr>
            </w:pPr>
          </w:p>
        </w:tc>
        <w:tc>
          <w:tcPr>
            <w:tcW w:w="7427" w:type="dxa"/>
            <w:gridSpan w:val="4"/>
            <w:tcBorders>
              <w:right w:val="single" w:sz="12" w:space="0" w:color="auto"/>
            </w:tcBorders>
            <w:vAlign w:val="center"/>
          </w:tcPr>
          <w:p w:rsidR="00715C67" w:rsidRDefault="00EA05BB">
            <w:pPr>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是否有融资经历</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□是</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□否</w:t>
            </w:r>
          </w:p>
        </w:tc>
      </w:tr>
      <w:tr w:rsidR="00715C67">
        <w:trPr>
          <w:cantSplit/>
          <w:trHeight w:val="315"/>
          <w:jc w:val="center"/>
        </w:trPr>
        <w:tc>
          <w:tcPr>
            <w:tcW w:w="1410" w:type="dxa"/>
            <w:vMerge/>
            <w:tcBorders>
              <w:left w:val="single" w:sz="12" w:space="0" w:color="auto"/>
            </w:tcBorders>
          </w:tcPr>
          <w:p w:rsidR="00715C67" w:rsidRDefault="00715C67">
            <w:pPr>
              <w:spacing w:line="560" w:lineRule="exact"/>
              <w:jc w:val="center"/>
              <w:rPr>
                <w:rFonts w:ascii="Times New Roman" w:eastAsia="仿宋_GB2312" w:hAnsi="Times New Roman"/>
                <w:sz w:val="28"/>
                <w:szCs w:val="28"/>
              </w:rPr>
            </w:pPr>
          </w:p>
        </w:tc>
        <w:tc>
          <w:tcPr>
            <w:tcW w:w="3600" w:type="dxa"/>
            <w:vAlign w:val="center"/>
          </w:tcPr>
          <w:p w:rsidR="00715C67" w:rsidRDefault="00EA05BB">
            <w:pPr>
              <w:spacing w:line="560" w:lineRule="exact"/>
              <w:rPr>
                <w:rFonts w:ascii="Times New Roman" w:eastAsia="仿宋_GB2312" w:hAnsi="Times New Roman"/>
                <w:sz w:val="28"/>
                <w:szCs w:val="28"/>
              </w:rPr>
            </w:pPr>
            <w:r>
              <w:rPr>
                <w:rFonts w:ascii="Times New Roman" w:eastAsia="仿宋_GB2312" w:hAnsi="Times New Roman" w:hint="eastAsia"/>
                <w:sz w:val="28"/>
                <w:szCs w:val="28"/>
              </w:rPr>
              <w:t>投资人</w:t>
            </w:r>
            <w:r>
              <w:rPr>
                <w:rFonts w:ascii="Times New Roman" w:eastAsia="仿宋_GB2312" w:hAnsi="Times New Roman" w:hint="eastAsia"/>
                <w:sz w:val="28"/>
                <w:szCs w:val="28"/>
              </w:rPr>
              <w:t>/</w:t>
            </w:r>
            <w:r>
              <w:rPr>
                <w:rFonts w:ascii="Times New Roman" w:eastAsia="仿宋_GB2312" w:hAnsi="Times New Roman" w:hint="eastAsia"/>
                <w:sz w:val="28"/>
                <w:szCs w:val="28"/>
              </w:rPr>
              <w:t>机构</w:t>
            </w:r>
          </w:p>
        </w:tc>
        <w:tc>
          <w:tcPr>
            <w:tcW w:w="1980" w:type="dxa"/>
            <w:gridSpan w:val="2"/>
            <w:vAlign w:val="center"/>
          </w:tcPr>
          <w:p w:rsidR="00715C67" w:rsidRDefault="00EA05BB">
            <w:pPr>
              <w:spacing w:line="560" w:lineRule="exact"/>
              <w:rPr>
                <w:rFonts w:ascii="Times New Roman" w:eastAsia="仿宋_GB2312" w:hAnsi="Times New Roman"/>
                <w:sz w:val="28"/>
                <w:szCs w:val="28"/>
              </w:rPr>
            </w:pPr>
            <w:r>
              <w:rPr>
                <w:rFonts w:ascii="Times New Roman" w:eastAsia="仿宋_GB2312" w:hAnsi="Times New Roman" w:hint="eastAsia"/>
                <w:sz w:val="28"/>
                <w:szCs w:val="28"/>
              </w:rPr>
              <w:t>融资金额</w:t>
            </w:r>
            <w:r>
              <w:rPr>
                <w:rFonts w:ascii="Times New Roman" w:eastAsia="仿宋_GB2312" w:hAnsi="Times New Roman" w:hint="eastAsia"/>
                <w:sz w:val="28"/>
                <w:szCs w:val="28"/>
              </w:rPr>
              <w:t>(</w:t>
            </w:r>
            <w:r>
              <w:rPr>
                <w:rFonts w:ascii="Times New Roman" w:eastAsia="仿宋_GB2312" w:hAnsi="Times New Roman" w:hint="eastAsia"/>
                <w:sz w:val="28"/>
                <w:szCs w:val="28"/>
              </w:rPr>
              <w:t>万元</w:t>
            </w:r>
            <w:r>
              <w:rPr>
                <w:rFonts w:ascii="Times New Roman" w:eastAsia="仿宋_GB2312" w:hAnsi="Times New Roman" w:hint="eastAsia"/>
                <w:sz w:val="28"/>
                <w:szCs w:val="28"/>
              </w:rPr>
              <w:t>)</w:t>
            </w:r>
          </w:p>
        </w:tc>
        <w:tc>
          <w:tcPr>
            <w:tcW w:w="1847" w:type="dxa"/>
            <w:tcBorders>
              <w:right w:val="single" w:sz="12" w:space="0" w:color="auto"/>
            </w:tcBorders>
            <w:vAlign w:val="center"/>
          </w:tcPr>
          <w:p w:rsidR="00715C67" w:rsidRDefault="00EA05BB">
            <w:pPr>
              <w:spacing w:line="560" w:lineRule="exact"/>
              <w:rPr>
                <w:rFonts w:ascii="Times New Roman" w:eastAsia="仿宋_GB2312" w:hAnsi="Times New Roman"/>
                <w:sz w:val="28"/>
                <w:szCs w:val="28"/>
              </w:rPr>
            </w:pPr>
            <w:r>
              <w:rPr>
                <w:rFonts w:ascii="Times New Roman" w:eastAsia="仿宋_GB2312" w:hAnsi="Times New Roman" w:hint="eastAsia"/>
                <w:sz w:val="28"/>
                <w:szCs w:val="28"/>
              </w:rPr>
              <w:t>融资时间</w:t>
            </w:r>
          </w:p>
        </w:tc>
      </w:tr>
      <w:tr w:rsidR="00715C67">
        <w:trPr>
          <w:cantSplit/>
          <w:trHeight w:val="315"/>
          <w:jc w:val="center"/>
        </w:trPr>
        <w:tc>
          <w:tcPr>
            <w:tcW w:w="1410" w:type="dxa"/>
            <w:vMerge/>
            <w:tcBorders>
              <w:left w:val="single" w:sz="12" w:space="0" w:color="auto"/>
            </w:tcBorders>
          </w:tcPr>
          <w:p w:rsidR="00715C67" w:rsidRDefault="00715C67">
            <w:pPr>
              <w:spacing w:line="560" w:lineRule="exact"/>
              <w:jc w:val="center"/>
              <w:rPr>
                <w:rFonts w:ascii="Times New Roman" w:eastAsia="仿宋_GB2312" w:hAnsi="Times New Roman"/>
                <w:sz w:val="28"/>
                <w:szCs w:val="28"/>
              </w:rPr>
            </w:pPr>
          </w:p>
        </w:tc>
        <w:tc>
          <w:tcPr>
            <w:tcW w:w="3600" w:type="dxa"/>
            <w:vAlign w:val="center"/>
          </w:tcPr>
          <w:p w:rsidR="00715C67" w:rsidRDefault="00715C67">
            <w:pPr>
              <w:spacing w:line="560" w:lineRule="exact"/>
              <w:rPr>
                <w:rFonts w:ascii="Times New Roman" w:eastAsia="仿宋_GB2312" w:hAnsi="Times New Roman"/>
                <w:sz w:val="28"/>
                <w:szCs w:val="28"/>
              </w:rPr>
            </w:pPr>
          </w:p>
        </w:tc>
        <w:tc>
          <w:tcPr>
            <w:tcW w:w="1980" w:type="dxa"/>
            <w:gridSpan w:val="2"/>
            <w:vAlign w:val="center"/>
          </w:tcPr>
          <w:p w:rsidR="00715C67" w:rsidRDefault="00715C67">
            <w:pPr>
              <w:spacing w:line="560" w:lineRule="exact"/>
              <w:rPr>
                <w:rFonts w:ascii="Times New Roman" w:eastAsia="仿宋_GB2312" w:hAnsi="Times New Roman"/>
                <w:sz w:val="28"/>
                <w:szCs w:val="28"/>
              </w:rPr>
            </w:pPr>
          </w:p>
        </w:tc>
        <w:tc>
          <w:tcPr>
            <w:tcW w:w="1847" w:type="dxa"/>
            <w:tcBorders>
              <w:right w:val="single" w:sz="12" w:space="0" w:color="auto"/>
            </w:tcBorders>
            <w:vAlign w:val="center"/>
          </w:tcPr>
          <w:p w:rsidR="00715C67" w:rsidRDefault="00715C67">
            <w:pPr>
              <w:spacing w:line="560" w:lineRule="exact"/>
              <w:rPr>
                <w:rFonts w:ascii="Times New Roman" w:eastAsia="仿宋_GB2312" w:hAnsi="Times New Roman"/>
                <w:sz w:val="28"/>
                <w:szCs w:val="28"/>
              </w:rPr>
            </w:pPr>
          </w:p>
        </w:tc>
      </w:tr>
      <w:tr w:rsidR="00715C67">
        <w:trPr>
          <w:cantSplit/>
          <w:trHeight w:val="315"/>
          <w:jc w:val="center"/>
        </w:trPr>
        <w:tc>
          <w:tcPr>
            <w:tcW w:w="1410" w:type="dxa"/>
            <w:vMerge/>
            <w:tcBorders>
              <w:left w:val="single" w:sz="12" w:space="0" w:color="auto"/>
            </w:tcBorders>
          </w:tcPr>
          <w:p w:rsidR="00715C67" w:rsidRDefault="00715C67">
            <w:pPr>
              <w:spacing w:line="560" w:lineRule="exact"/>
              <w:jc w:val="center"/>
              <w:rPr>
                <w:rFonts w:ascii="Times New Roman" w:eastAsia="仿宋_GB2312" w:hAnsi="Times New Roman"/>
                <w:sz w:val="28"/>
                <w:szCs w:val="28"/>
              </w:rPr>
            </w:pPr>
          </w:p>
        </w:tc>
        <w:tc>
          <w:tcPr>
            <w:tcW w:w="3600" w:type="dxa"/>
            <w:vAlign w:val="center"/>
          </w:tcPr>
          <w:p w:rsidR="00715C67" w:rsidRDefault="00715C67">
            <w:pPr>
              <w:spacing w:line="560" w:lineRule="exact"/>
              <w:rPr>
                <w:rFonts w:ascii="Times New Roman" w:eastAsia="仿宋_GB2312" w:hAnsi="Times New Roman"/>
                <w:sz w:val="28"/>
                <w:szCs w:val="28"/>
              </w:rPr>
            </w:pPr>
          </w:p>
        </w:tc>
        <w:tc>
          <w:tcPr>
            <w:tcW w:w="1980" w:type="dxa"/>
            <w:gridSpan w:val="2"/>
            <w:vAlign w:val="center"/>
          </w:tcPr>
          <w:p w:rsidR="00715C67" w:rsidRDefault="00715C67">
            <w:pPr>
              <w:spacing w:line="560" w:lineRule="exact"/>
              <w:rPr>
                <w:rFonts w:ascii="Times New Roman" w:eastAsia="仿宋_GB2312" w:hAnsi="Times New Roman"/>
                <w:sz w:val="28"/>
                <w:szCs w:val="28"/>
              </w:rPr>
            </w:pPr>
          </w:p>
        </w:tc>
        <w:tc>
          <w:tcPr>
            <w:tcW w:w="1847" w:type="dxa"/>
            <w:tcBorders>
              <w:right w:val="single" w:sz="12" w:space="0" w:color="auto"/>
            </w:tcBorders>
            <w:vAlign w:val="center"/>
          </w:tcPr>
          <w:p w:rsidR="00715C67" w:rsidRDefault="00715C67">
            <w:pPr>
              <w:spacing w:line="560" w:lineRule="exact"/>
              <w:rPr>
                <w:rFonts w:ascii="Times New Roman" w:eastAsia="仿宋_GB2312" w:hAnsi="Times New Roman"/>
                <w:sz w:val="28"/>
                <w:szCs w:val="28"/>
              </w:rPr>
            </w:pPr>
          </w:p>
        </w:tc>
      </w:tr>
      <w:tr w:rsidR="00715C67">
        <w:trPr>
          <w:cantSplit/>
          <w:trHeight w:val="315"/>
          <w:jc w:val="center"/>
        </w:trPr>
        <w:tc>
          <w:tcPr>
            <w:tcW w:w="1410" w:type="dxa"/>
            <w:vMerge/>
            <w:tcBorders>
              <w:left w:val="single" w:sz="12" w:space="0" w:color="auto"/>
            </w:tcBorders>
          </w:tcPr>
          <w:p w:rsidR="00715C67" w:rsidRDefault="00715C67">
            <w:pPr>
              <w:spacing w:line="560" w:lineRule="exact"/>
              <w:jc w:val="center"/>
              <w:rPr>
                <w:rFonts w:ascii="Times New Roman" w:eastAsia="仿宋_GB2312" w:hAnsi="Times New Roman"/>
                <w:sz w:val="28"/>
                <w:szCs w:val="28"/>
              </w:rPr>
            </w:pPr>
          </w:p>
        </w:tc>
        <w:tc>
          <w:tcPr>
            <w:tcW w:w="3600" w:type="dxa"/>
            <w:vAlign w:val="center"/>
          </w:tcPr>
          <w:p w:rsidR="00715C67" w:rsidRDefault="00715C67">
            <w:pPr>
              <w:spacing w:line="560" w:lineRule="exact"/>
              <w:rPr>
                <w:rFonts w:ascii="Times New Roman" w:eastAsia="仿宋_GB2312" w:hAnsi="Times New Roman"/>
                <w:sz w:val="28"/>
                <w:szCs w:val="28"/>
              </w:rPr>
            </w:pPr>
          </w:p>
        </w:tc>
        <w:tc>
          <w:tcPr>
            <w:tcW w:w="1980" w:type="dxa"/>
            <w:gridSpan w:val="2"/>
            <w:vAlign w:val="center"/>
          </w:tcPr>
          <w:p w:rsidR="00715C67" w:rsidRDefault="00715C67">
            <w:pPr>
              <w:spacing w:line="560" w:lineRule="exact"/>
              <w:rPr>
                <w:rFonts w:ascii="Times New Roman" w:eastAsia="仿宋_GB2312" w:hAnsi="Times New Roman"/>
                <w:sz w:val="28"/>
                <w:szCs w:val="28"/>
              </w:rPr>
            </w:pPr>
          </w:p>
        </w:tc>
        <w:tc>
          <w:tcPr>
            <w:tcW w:w="1847" w:type="dxa"/>
            <w:tcBorders>
              <w:right w:val="single" w:sz="12" w:space="0" w:color="auto"/>
            </w:tcBorders>
            <w:vAlign w:val="center"/>
          </w:tcPr>
          <w:p w:rsidR="00715C67" w:rsidRDefault="00715C67">
            <w:pPr>
              <w:spacing w:line="560" w:lineRule="exact"/>
              <w:rPr>
                <w:rFonts w:ascii="Times New Roman" w:eastAsia="仿宋_GB2312" w:hAnsi="Times New Roman"/>
                <w:sz w:val="28"/>
                <w:szCs w:val="28"/>
              </w:rPr>
            </w:pPr>
          </w:p>
        </w:tc>
      </w:tr>
      <w:tr w:rsidR="00715C67">
        <w:trPr>
          <w:cantSplit/>
          <w:trHeight w:val="315"/>
          <w:jc w:val="center"/>
        </w:trPr>
        <w:tc>
          <w:tcPr>
            <w:tcW w:w="1410" w:type="dxa"/>
            <w:vMerge/>
            <w:tcBorders>
              <w:left w:val="single" w:sz="12" w:space="0" w:color="auto"/>
            </w:tcBorders>
          </w:tcPr>
          <w:p w:rsidR="00715C67" w:rsidRDefault="00715C67">
            <w:pPr>
              <w:spacing w:line="560" w:lineRule="exact"/>
              <w:jc w:val="center"/>
              <w:rPr>
                <w:rFonts w:ascii="Times New Roman" w:eastAsia="仿宋_GB2312" w:hAnsi="Times New Roman"/>
                <w:sz w:val="28"/>
                <w:szCs w:val="28"/>
              </w:rPr>
            </w:pPr>
          </w:p>
        </w:tc>
        <w:tc>
          <w:tcPr>
            <w:tcW w:w="3600" w:type="dxa"/>
            <w:vAlign w:val="center"/>
          </w:tcPr>
          <w:p w:rsidR="00715C67" w:rsidRDefault="00715C67">
            <w:pPr>
              <w:spacing w:line="560" w:lineRule="exact"/>
              <w:rPr>
                <w:rFonts w:ascii="Times New Roman" w:eastAsia="仿宋_GB2312" w:hAnsi="Times New Roman"/>
                <w:sz w:val="28"/>
                <w:szCs w:val="28"/>
              </w:rPr>
            </w:pPr>
          </w:p>
        </w:tc>
        <w:tc>
          <w:tcPr>
            <w:tcW w:w="1980" w:type="dxa"/>
            <w:gridSpan w:val="2"/>
            <w:vAlign w:val="center"/>
          </w:tcPr>
          <w:p w:rsidR="00715C67" w:rsidRDefault="00715C67">
            <w:pPr>
              <w:spacing w:line="560" w:lineRule="exact"/>
              <w:rPr>
                <w:rFonts w:ascii="Times New Roman" w:eastAsia="仿宋_GB2312" w:hAnsi="Times New Roman"/>
                <w:sz w:val="28"/>
                <w:szCs w:val="28"/>
              </w:rPr>
            </w:pPr>
          </w:p>
        </w:tc>
        <w:tc>
          <w:tcPr>
            <w:tcW w:w="1847" w:type="dxa"/>
            <w:tcBorders>
              <w:right w:val="single" w:sz="12" w:space="0" w:color="auto"/>
            </w:tcBorders>
            <w:vAlign w:val="center"/>
          </w:tcPr>
          <w:p w:rsidR="00715C67" w:rsidRDefault="00715C67">
            <w:pPr>
              <w:spacing w:line="560" w:lineRule="exact"/>
              <w:rPr>
                <w:rFonts w:ascii="Times New Roman" w:eastAsia="仿宋_GB2312" w:hAnsi="Times New Roman"/>
                <w:sz w:val="28"/>
                <w:szCs w:val="28"/>
              </w:rPr>
            </w:pPr>
          </w:p>
        </w:tc>
      </w:tr>
      <w:tr w:rsidR="00715C67">
        <w:trPr>
          <w:cantSplit/>
          <w:trHeight w:val="315"/>
          <w:jc w:val="center"/>
        </w:trPr>
        <w:tc>
          <w:tcPr>
            <w:tcW w:w="1410" w:type="dxa"/>
            <w:vMerge/>
            <w:tcBorders>
              <w:left w:val="single" w:sz="12" w:space="0" w:color="auto"/>
            </w:tcBorders>
          </w:tcPr>
          <w:p w:rsidR="00715C67" w:rsidRDefault="00715C67">
            <w:pPr>
              <w:spacing w:line="560" w:lineRule="exact"/>
              <w:jc w:val="center"/>
              <w:rPr>
                <w:rFonts w:ascii="Times New Roman" w:eastAsia="仿宋_GB2312" w:hAnsi="Times New Roman"/>
                <w:sz w:val="28"/>
                <w:szCs w:val="28"/>
              </w:rPr>
            </w:pPr>
          </w:p>
        </w:tc>
        <w:tc>
          <w:tcPr>
            <w:tcW w:w="7427" w:type="dxa"/>
            <w:gridSpan w:val="4"/>
            <w:tcBorders>
              <w:right w:val="single" w:sz="12" w:space="0" w:color="auto"/>
            </w:tcBorders>
            <w:vAlign w:val="center"/>
          </w:tcPr>
          <w:p w:rsidR="00715C67" w:rsidRDefault="00EA05BB">
            <w:pPr>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其它融资需求</w:t>
            </w:r>
          </w:p>
        </w:tc>
      </w:tr>
      <w:tr w:rsidR="00715C67">
        <w:trPr>
          <w:cantSplit/>
          <w:trHeight w:val="3444"/>
          <w:jc w:val="center"/>
        </w:trPr>
        <w:tc>
          <w:tcPr>
            <w:tcW w:w="1410" w:type="dxa"/>
            <w:vMerge/>
            <w:tcBorders>
              <w:left w:val="single" w:sz="12" w:space="0" w:color="auto"/>
              <w:bottom w:val="single" w:sz="12" w:space="0" w:color="auto"/>
            </w:tcBorders>
          </w:tcPr>
          <w:p w:rsidR="00715C67" w:rsidRDefault="00715C67">
            <w:pPr>
              <w:spacing w:line="560" w:lineRule="exact"/>
              <w:jc w:val="center"/>
              <w:rPr>
                <w:rFonts w:ascii="Times New Roman" w:eastAsia="仿宋_GB2312" w:hAnsi="Times New Roman"/>
                <w:sz w:val="28"/>
                <w:szCs w:val="28"/>
              </w:rPr>
            </w:pPr>
          </w:p>
        </w:tc>
        <w:tc>
          <w:tcPr>
            <w:tcW w:w="7427" w:type="dxa"/>
            <w:gridSpan w:val="4"/>
            <w:tcBorders>
              <w:bottom w:val="single" w:sz="12" w:space="0" w:color="auto"/>
              <w:right w:val="single" w:sz="12" w:space="0" w:color="auto"/>
            </w:tcBorders>
            <w:vAlign w:val="center"/>
          </w:tcPr>
          <w:p w:rsidR="00715C67" w:rsidRDefault="00EA05BB">
            <w:pPr>
              <w:spacing w:line="560" w:lineRule="exact"/>
              <w:rPr>
                <w:rFonts w:ascii="Times New Roman" w:eastAsia="仿宋_GB2312" w:hAnsi="Times New Roman"/>
                <w:sz w:val="24"/>
              </w:rPr>
            </w:pPr>
            <w:r>
              <w:rPr>
                <w:rFonts w:ascii="Times New Roman" w:eastAsia="仿宋_GB2312" w:hAnsi="Times New Roman" w:hint="eastAsia"/>
                <w:sz w:val="24"/>
              </w:rPr>
              <w:t>□科技咨询□融资担保□应收账款融资□技术</w:t>
            </w:r>
            <w:r>
              <w:rPr>
                <w:rFonts w:ascii="Times New Roman" w:eastAsia="仿宋_GB2312" w:hAnsi="Times New Roman" w:hint="eastAsia"/>
                <w:sz w:val="24"/>
              </w:rPr>
              <w:t>/</w:t>
            </w:r>
            <w:r>
              <w:rPr>
                <w:rFonts w:ascii="Times New Roman" w:eastAsia="仿宋_GB2312" w:hAnsi="Times New Roman" w:hint="eastAsia"/>
                <w:sz w:val="24"/>
              </w:rPr>
              <w:t>产权转让□金融租赁</w:t>
            </w:r>
          </w:p>
          <w:p w:rsidR="00715C67" w:rsidRDefault="00715C67">
            <w:pPr>
              <w:spacing w:line="560" w:lineRule="exact"/>
              <w:rPr>
                <w:rFonts w:ascii="Times New Roman" w:eastAsia="仿宋_GB2312" w:hAnsi="Times New Roman"/>
                <w:sz w:val="24"/>
              </w:rPr>
            </w:pPr>
          </w:p>
          <w:p w:rsidR="00715C67" w:rsidRDefault="00EA05BB">
            <w:pPr>
              <w:spacing w:line="560" w:lineRule="exact"/>
              <w:rPr>
                <w:rFonts w:ascii="Times New Roman" w:eastAsia="仿宋_GB2312" w:hAnsi="Times New Roman"/>
                <w:sz w:val="24"/>
              </w:rPr>
            </w:pPr>
            <w:r>
              <w:rPr>
                <w:rFonts w:ascii="Times New Roman" w:eastAsia="仿宋_GB2312" w:hAnsi="Times New Roman" w:hint="eastAsia"/>
                <w:sz w:val="24"/>
              </w:rPr>
              <w:t>□股改和上市咨询□科技保险□小额贷款□信用贷款□股权质押贷款</w:t>
            </w:r>
          </w:p>
          <w:p w:rsidR="00715C67" w:rsidRDefault="00715C67">
            <w:pPr>
              <w:spacing w:line="560" w:lineRule="exact"/>
              <w:rPr>
                <w:rFonts w:ascii="Times New Roman" w:eastAsia="仿宋_GB2312" w:hAnsi="Times New Roman"/>
                <w:sz w:val="24"/>
              </w:rPr>
            </w:pPr>
          </w:p>
          <w:p w:rsidR="00715C67" w:rsidRDefault="00EA05BB">
            <w:pPr>
              <w:spacing w:line="560" w:lineRule="exact"/>
              <w:rPr>
                <w:rFonts w:ascii="Times New Roman" w:eastAsia="仿宋_GB2312" w:hAnsi="Times New Roman"/>
                <w:sz w:val="24"/>
              </w:rPr>
            </w:pPr>
            <w:r>
              <w:rPr>
                <w:rFonts w:ascii="Times New Roman" w:eastAsia="仿宋_GB2312" w:hAnsi="Times New Roman" w:hint="eastAsia"/>
                <w:sz w:val="24"/>
              </w:rPr>
              <w:t>□知识产权质押贷款□中小企业集合债券发行□并购重组□资产管理</w:t>
            </w:r>
          </w:p>
          <w:p w:rsidR="00715C67" w:rsidRDefault="00715C67">
            <w:pPr>
              <w:spacing w:line="560" w:lineRule="exact"/>
              <w:rPr>
                <w:rFonts w:ascii="Times New Roman" w:eastAsia="仿宋_GB2312" w:hAnsi="Times New Roman"/>
                <w:sz w:val="24"/>
              </w:rPr>
            </w:pPr>
          </w:p>
          <w:p w:rsidR="00715C67" w:rsidRDefault="00EA05BB">
            <w:pPr>
              <w:spacing w:line="560" w:lineRule="exact"/>
              <w:rPr>
                <w:rFonts w:ascii="Times New Roman" w:eastAsia="仿宋_GB2312" w:hAnsi="Times New Roman"/>
                <w:sz w:val="28"/>
                <w:szCs w:val="28"/>
              </w:rPr>
            </w:pPr>
            <w:r>
              <w:rPr>
                <w:rFonts w:ascii="Times New Roman" w:eastAsia="仿宋_GB2312" w:hAnsi="Times New Roman" w:hint="eastAsia"/>
                <w:sz w:val="24"/>
              </w:rPr>
              <w:t>□其他服务需求</w:t>
            </w:r>
            <w:r>
              <w:rPr>
                <w:rFonts w:ascii="Times New Roman" w:eastAsia="仿宋_GB2312" w:hAnsi="Times New Roman" w:hint="eastAsia"/>
                <w:sz w:val="24"/>
                <w:u w:val="single"/>
              </w:rPr>
              <w:t xml:space="preserve">             </w:t>
            </w:r>
            <w:r>
              <w:rPr>
                <w:rFonts w:ascii="Times New Roman" w:eastAsia="仿宋_GB2312" w:hAnsi="Times New Roman" w:hint="eastAsia"/>
                <w:sz w:val="24"/>
              </w:rPr>
              <w:t>（可复选项）</w:t>
            </w:r>
            <w:r>
              <w:rPr>
                <w:rFonts w:ascii="Times New Roman" w:eastAsia="仿宋_GB2312" w:hAnsi="Times New Roman" w:hint="eastAsia"/>
                <w:sz w:val="24"/>
              </w:rPr>
              <w:t xml:space="preserve">  </w:t>
            </w:r>
            <w:r>
              <w:rPr>
                <w:rFonts w:ascii="Times New Roman" w:eastAsia="仿宋_GB2312" w:hAnsi="Times New Roman" w:hint="eastAsia"/>
                <w:sz w:val="24"/>
              </w:rPr>
              <w:t>□无融资需求</w:t>
            </w:r>
          </w:p>
        </w:tc>
      </w:tr>
    </w:tbl>
    <w:p w:rsidR="00715C67" w:rsidRDefault="00EA05BB">
      <w:pPr>
        <w:spacing w:line="560" w:lineRule="exact"/>
        <w:ind w:firstLineChars="200" w:firstLine="560"/>
        <w:rPr>
          <w:rFonts w:ascii="Times New Roman" w:eastAsia="黑体" w:hAnsi="Times New Roman"/>
          <w:sz w:val="28"/>
          <w:szCs w:val="28"/>
        </w:rPr>
      </w:pPr>
      <w:r>
        <w:rPr>
          <w:rFonts w:ascii="Times New Roman" w:eastAsia="黑体" w:hAnsi="Times New Roman" w:hint="eastAsia"/>
          <w:sz w:val="28"/>
          <w:szCs w:val="28"/>
        </w:rPr>
        <w:lastRenderedPageBreak/>
        <w:t>七、风险分析与对策</w:t>
      </w:r>
      <w:bookmarkEnd w:id="4"/>
    </w:p>
    <w:tbl>
      <w:tblPr>
        <w:tblW w:w="0" w:type="auto"/>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672"/>
        <w:gridCol w:w="4793"/>
        <w:gridCol w:w="2176"/>
      </w:tblGrid>
      <w:tr w:rsidR="00715C67">
        <w:trPr>
          <w:trHeight w:val="665"/>
          <w:jc w:val="center"/>
        </w:trPr>
        <w:tc>
          <w:tcPr>
            <w:tcW w:w="1672"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创业风险</w:t>
            </w:r>
          </w:p>
        </w:tc>
        <w:tc>
          <w:tcPr>
            <w:tcW w:w="4793"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分析</w:t>
            </w:r>
          </w:p>
        </w:tc>
        <w:tc>
          <w:tcPr>
            <w:tcW w:w="2176"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对策</w:t>
            </w:r>
          </w:p>
        </w:tc>
      </w:tr>
      <w:tr w:rsidR="00715C67">
        <w:trPr>
          <w:jc w:val="center"/>
        </w:trPr>
        <w:tc>
          <w:tcPr>
            <w:tcW w:w="1672"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行业风险</w:t>
            </w:r>
          </w:p>
        </w:tc>
        <w:tc>
          <w:tcPr>
            <w:tcW w:w="4793" w:type="dxa"/>
            <w:vAlign w:val="center"/>
          </w:tcPr>
          <w:p w:rsidR="00715C67" w:rsidRDefault="00EA05BB">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指行业的生命周期、行业的波动性、行业的集中程度。</w:t>
            </w:r>
          </w:p>
        </w:tc>
        <w:tc>
          <w:tcPr>
            <w:tcW w:w="2176" w:type="dxa"/>
          </w:tcPr>
          <w:p w:rsidR="00715C67" w:rsidRDefault="00715C67">
            <w:pPr>
              <w:snapToGrid w:val="0"/>
              <w:spacing w:line="560" w:lineRule="exact"/>
              <w:jc w:val="center"/>
              <w:rPr>
                <w:rFonts w:ascii="Times New Roman" w:eastAsia="仿宋_GB2312" w:hAnsi="Times New Roman"/>
                <w:sz w:val="28"/>
                <w:szCs w:val="28"/>
              </w:rPr>
            </w:pPr>
          </w:p>
        </w:tc>
      </w:tr>
      <w:tr w:rsidR="00715C67">
        <w:trPr>
          <w:jc w:val="center"/>
        </w:trPr>
        <w:tc>
          <w:tcPr>
            <w:tcW w:w="1672"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政策风险</w:t>
            </w:r>
          </w:p>
        </w:tc>
        <w:tc>
          <w:tcPr>
            <w:tcW w:w="4793" w:type="dxa"/>
            <w:vAlign w:val="center"/>
          </w:tcPr>
          <w:p w:rsidR="00715C67" w:rsidRDefault="00EA05BB">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指因国家宏观政策（如货币政策、财政政策、行业政策等）发生变化，导致市场价格波动而产生风险。</w:t>
            </w:r>
          </w:p>
        </w:tc>
        <w:tc>
          <w:tcPr>
            <w:tcW w:w="2176" w:type="dxa"/>
          </w:tcPr>
          <w:p w:rsidR="00715C67" w:rsidRDefault="00715C67">
            <w:pPr>
              <w:snapToGrid w:val="0"/>
              <w:spacing w:line="560" w:lineRule="exact"/>
              <w:jc w:val="center"/>
              <w:rPr>
                <w:rFonts w:ascii="Times New Roman" w:eastAsia="仿宋_GB2312" w:hAnsi="Times New Roman"/>
                <w:sz w:val="28"/>
                <w:szCs w:val="28"/>
              </w:rPr>
            </w:pPr>
          </w:p>
        </w:tc>
      </w:tr>
      <w:tr w:rsidR="00715C67">
        <w:trPr>
          <w:jc w:val="center"/>
        </w:trPr>
        <w:tc>
          <w:tcPr>
            <w:tcW w:w="1672"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市场风险</w:t>
            </w:r>
          </w:p>
        </w:tc>
        <w:tc>
          <w:tcPr>
            <w:tcW w:w="4793" w:type="dxa"/>
            <w:vAlign w:val="center"/>
          </w:tcPr>
          <w:p w:rsidR="00715C67" w:rsidRDefault="00EA05BB">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市场风险涉及的因素有：市场需求量、市场接受时间、市场价格、市场战略等。</w:t>
            </w:r>
          </w:p>
        </w:tc>
        <w:tc>
          <w:tcPr>
            <w:tcW w:w="2176" w:type="dxa"/>
          </w:tcPr>
          <w:p w:rsidR="00715C67" w:rsidRDefault="00715C67">
            <w:pPr>
              <w:snapToGrid w:val="0"/>
              <w:spacing w:line="560" w:lineRule="exact"/>
              <w:jc w:val="center"/>
              <w:rPr>
                <w:rFonts w:ascii="Times New Roman" w:eastAsia="仿宋_GB2312" w:hAnsi="Times New Roman"/>
                <w:sz w:val="28"/>
                <w:szCs w:val="28"/>
              </w:rPr>
            </w:pPr>
          </w:p>
        </w:tc>
      </w:tr>
      <w:tr w:rsidR="00715C67">
        <w:trPr>
          <w:jc w:val="center"/>
        </w:trPr>
        <w:tc>
          <w:tcPr>
            <w:tcW w:w="1672"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技术风险</w:t>
            </w:r>
          </w:p>
        </w:tc>
        <w:tc>
          <w:tcPr>
            <w:tcW w:w="4793" w:type="dxa"/>
            <w:vAlign w:val="center"/>
          </w:tcPr>
          <w:p w:rsidR="00715C67" w:rsidRDefault="00EA05BB">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指企业产品创新过程中技术不确定性、前景的不确定性、技术效果的不确定性、技术寿命的不确定性。</w:t>
            </w:r>
          </w:p>
        </w:tc>
        <w:tc>
          <w:tcPr>
            <w:tcW w:w="2176" w:type="dxa"/>
          </w:tcPr>
          <w:p w:rsidR="00715C67" w:rsidRDefault="00715C67">
            <w:pPr>
              <w:snapToGrid w:val="0"/>
              <w:spacing w:line="560" w:lineRule="exact"/>
              <w:jc w:val="center"/>
              <w:rPr>
                <w:rFonts w:ascii="Times New Roman" w:eastAsia="仿宋_GB2312" w:hAnsi="Times New Roman"/>
                <w:sz w:val="28"/>
                <w:szCs w:val="28"/>
              </w:rPr>
            </w:pPr>
          </w:p>
        </w:tc>
      </w:tr>
      <w:tr w:rsidR="00715C67">
        <w:trPr>
          <w:jc w:val="center"/>
        </w:trPr>
        <w:tc>
          <w:tcPr>
            <w:tcW w:w="1672" w:type="dxa"/>
            <w:vAlign w:val="center"/>
          </w:tcPr>
          <w:p w:rsidR="00715C67" w:rsidRDefault="00EA05BB">
            <w:pPr>
              <w:snapToGrid w:val="0"/>
              <w:spacing w:line="560" w:lineRule="exact"/>
              <w:jc w:val="center"/>
              <w:rPr>
                <w:rFonts w:ascii="Times New Roman" w:eastAsia="仿宋_GB2312" w:hAnsi="Times New Roman"/>
                <w:sz w:val="28"/>
                <w:szCs w:val="28"/>
              </w:rPr>
            </w:pPr>
            <w:r>
              <w:rPr>
                <w:rFonts w:ascii="Times New Roman" w:eastAsia="仿宋_GB2312" w:hAnsi="Times New Roman" w:hint="eastAsia"/>
                <w:sz w:val="28"/>
                <w:szCs w:val="28"/>
              </w:rPr>
              <w:t>资金风险</w:t>
            </w:r>
          </w:p>
        </w:tc>
        <w:tc>
          <w:tcPr>
            <w:tcW w:w="4793" w:type="dxa"/>
            <w:vAlign w:val="center"/>
          </w:tcPr>
          <w:p w:rsidR="00715C67" w:rsidRDefault="00EA05BB">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资金风险主要有两类：一是缺少创业资金风险，二是融资成本风险。</w:t>
            </w:r>
          </w:p>
        </w:tc>
        <w:tc>
          <w:tcPr>
            <w:tcW w:w="2176" w:type="dxa"/>
          </w:tcPr>
          <w:p w:rsidR="00715C67" w:rsidRDefault="00715C67">
            <w:pPr>
              <w:snapToGrid w:val="0"/>
              <w:spacing w:line="560" w:lineRule="exact"/>
              <w:jc w:val="center"/>
              <w:rPr>
                <w:rFonts w:ascii="Times New Roman" w:eastAsia="仿宋_GB2312" w:hAnsi="Times New Roman"/>
                <w:sz w:val="28"/>
                <w:szCs w:val="28"/>
              </w:rPr>
            </w:pPr>
          </w:p>
        </w:tc>
        <w:bookmarkStart w:id="5" w:name="_GoBack"/>
        <w:bookmarkEnd w:id="5"/>
      </w:tr>
      <w:tr w:rsidR="00715C67">
        <w:trPr>
          <w:jc w:val="center"/>
        </w:trPr>
        <w:tc>
          <w:tcPr>
            <w:tcW w:w="1672" w:type="dxa"/>
            <w:vAlign w:val="center"/>
          </w:tcPr>
          <w:p w:rsidR="00715C67" w:rsidRDefault="00EA05BB">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管理风险</w:t>
            </w:r>
          </w:p>
        </w:tc>
        <w:tc>
          <w:tcPr>
            <w:tcW w:w="4793" w:type="dxa"/>
            <w:vAlign w:val="center"/>
          </w:tcPr>
          <w:p w:rsidR="00715C67" w:rsidRDefault="00EA05BB">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企业经营过程中的风险，如管理者素质风险、决策风险、组织风险、人才风险等。</w:t>
            </w:r>
          </w:p>
        </w:tc>
        <w:tc>
          <w:tcPr>
            <w:tcW w:w="2176" w:type="dxa"/>
          </w:tcPr>
          <w:p w:rsidR="00715C67" w:rsidRDefault="00715C67">
            <w:pPr>
              <w:snapToGrid w:val="0"/>
              <w:spacing w:line="560" w:lineRule="exact"/>
              <w:ind w:firstLineChars="200" w:firstLine="560"/>
              <w:rPr>
                <w:rFonts w:ascii="Times New Roman" w:eastAsia="仿宋_GB2312" w:hAnsi="Times New Roman"/>
                <w:sz w:val="28"/>
                <w:szCs w:val="28"/>
              </w:rPr>
            </w:pPr>
          </w:p>
        </w:tc>
      </w:tr>
      <w:tr w:rsidR="00715C67">
        <w:trPr>
          <w:jc w:val="center"/>
        </w:trPr>
        <w:tc>
          <w:tcPr>
            <w:tcW w:w="1672" w:type="dxa"/>
            <w:vAlign w:val="center"/>
          </w:tcPr>
          <w:p w:rsidR="00715C67" w:rsidRDefault="00EA05BB">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环境风险</w:t>
            </w:r>
          </w:p>
        </w:tc>
        <w:tc>
          <w:tcPr>
            <w:tcW w:w="4793" w:type="dxa"/>
            <w:vAlign w:val="center"/>
          </w:tcPr>
          <w:p w:rsidR="00715C67" w:rsidRDefault="00EA05BB">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指社会、政治、政策、法律环境变化或由于意外灾害发生而造成失败的可能性。</w:t>
            </w:r>
          </w:p>
        </w:tc>
        <w:tc>
          <w:tcPr>
            <w:tcW w:w="2176" w:type="dxa"/>
          </w:tcPr>
          <w:p w:rsidR="00715C67" w:rsidRDefault="00715C67">
            <w:pPr>
              <w:snapToGrid w:val="0"/>
              <w:spacing w:line="560" w:lineRule="exact"/>
              <w:ind w:firstLineChars="200" w:firstLine="560"/>
              <w:rPr>
                <w:rFonts w:ascii="Times New Roman" w:eastAsia="仿宋_GB2312" w:hAnsi="Times New Roman"/>
                <w:sz w:val="28"/>
                <w:szCs w:val="28"/>
              </w:rPr>
            </w:pPr>
          </w:p>
        </w:tc>
      </w:tr>
      <w:tr w:rsidR="00715C67">
        <w:trPr>
          <w:jc w:val="center"/>
        </w:trPr>
        <w:tc>
          <w:tcPr>
            <w:tcW w:w="1672" w:type="dxa"/>
            <w:vAlign w:val="center"/>
          </w:tcPr>
          <w:p w:rsidR="00715C67" w:rsidRDefault="00EA05BB">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其他风险</w:t>
            </w:r>
          </w:p>
        </w:tc>
        <w:tc>
          <w:tcPr>
            <w:tcW w:w="4793" w:type="dxa"/>
            <w:vAlign w:val="center"/>
          </w:tcPr>
          <w:p w:rsidR="00715C67" w:rsidRDefault="00715C67">
            <w:pPr>
              <w:snapToGrid w:val="0"/>
              <w:spacing w:line="560" w:lineRule="exact"/>
              <w:ind w:firstLineChars="200" w:firstLine="560"/>
              <w:rPr>
                <w:rFonts w:ascii="Times New Roman" w:eastAsia="仿宋_GB2312" w:hAnsi="Times New Roman"/>
                <w:sz w:val="28"/>
                <w:szCs w:val="28"/>
              </w:rPr>
            </w:pPr>
          </w:p>
        </w:tc>
        <w:tc>
          <w:tcPr>
            <w:tcW w:w="2176" w:type="dxa"/>
          </w:tcPr>
          <w:p w:rsidR="00715C67" w:rsidRDefault="00715C67">
            <w:pPr>
              <w:snapToGrid w:val="0"/>
              <w:spacing w:line="560" w:lineRule="exact"/>
              <w:ind w:firstLineChars="200" w:firstLine="560"/>
              <w:rPr>
                <w:rFonts w:ascii="Times New Roman" w:eastAsia="仿宋_GB2312" w:hAnsi="Times New Roman"/>
                <w:sz w:val="28"/>
                <w:szCs w:val="28"/>
              </w:rPr>
            </w:pPr>
          </w:p>
        </w:tc>
      </w:tr>
    </w:tbl>
    <w:p w:rsidR="00715C67" w:rsidRDefault="00EA05BB">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注：只需要填写本企业涉及到的风险。</w:t>
      </w:r>
    </w:p>
    <w:p w:rsidR="00715C67" w:rsidRDefault="00EA05BB">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八、企业愿景</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1"/>
      </w:tblGrid>
      <w:tr w:rsidR="00715C67">
        <w:trPr>
          <w:trHeight w:val="1221"/>
        </w:trPr>
        <w:tc>
          <w:tcPr>
            <w:tcW w:w="8691" w:type="dxa"/>
            <w:tcBorders>
              <w:top w:val="single" w:sz="12" w:space="0" w:color="auto"/>
              <w:left w:val="single" w:sz="12" w:space="0" w:color="auto"/>
              <w:bottom w:val="single" w:sz="12" w:space="0" w:color="auto"/>
              <w:right w:val="single" w:sz="12" w:space="0" w:color="auto"/>
            </w:tcBorders>
          </w:tcPr>
          <w:p w:rsidR="00715C67" w:rsidRDefault="00EA05BB">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企业及其内部全体员工共同追求的企业发展愿望和长远目标的情景式描述，对企业发展具有导向功能，对员工具有激励与凝聚作用。</w:t>
            </w:r>
          </w:p>
        </w:tc>
      </w:tr>
    </w:tbl>
    <w:p w:rsidR="00715C67" w:rsidRDefault="00EA05BB">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注：创业计划书要求表述条理清晰，应避免拖沓冗长，力求简洁、清晰、重点突出、条理分明；专业语言的运用要准确和适度；相关数据科学、详实。</w:t>
      </w:r>
    </w:p>
    <w:p w:rsidR="00715C67" w:rsidRDefault="00715C67">
      <w:pPr>
        <w:pStyle w:val="3"/>
        <w:spacing w:line="560" w:lineRule="exact"/>
        <w:rPr>
          <w:rFonts w:ascii="Times New Roman" w:hAnsi="Times New Roman" w:hint="default"/>
        </w:rPr>
      </w:pPr>
    </w:p>
    <w:p w:rsidR="00715C67" w:rsidRDefault="00715C67">
      <w:pPr>
        <w:spacing w:line="560" w:lineRule="exact"/>
        <w:rPr>
          <w:rFonts w:ascii="Times New Roman" w:hAnsi="Times New Roman"/>
        </w:rPr>
      </w:pPr>
    </w:p>
    <w:p w:rsidR="00715C67" w:rsidRDefault="00715C67">
      <w:pPr>
        <w:spacing w:line="560" w:lineRule="exact"/>
        <w:rPr>
          <w:rFonts w:ascii="Times New Roman" w:hAnsi="Times New Roman"/>
        </w:rPr>
      </w:pPr>
    </w:p>
    <w:p w:rsidR="00715C67" w:rsidRDefault="00715C67"/>
    <w:sectPr w:rsidR="00715C67">
      <w:footerReference w:type="default" r:id="rId7"/>
      <w:pgSz w:w="11906" w:h="16838"/>
      <w:pgMar w:top="2098" w:right="1474" w:bottom="1984" w:left="1587" w:header="851" w:footer="992" w:gutter="0"/>
      <w:pgNumType w:start="8"/>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5BB" w:rsidRDefault="00EA05BB">
      <w:r>
        <w:separator/>
      </w:r>
    </w:p>
  </w:endnote>
  <w:endnote w:type="continuationSeparator" w:id="0">
    <w:p w:rsidR="00EA05BB" w:rsidRDefault="00E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公文小标宋">
    <w:altName w:val="Malgun Gothic Semilight"/>
    <w:charset w:val="00"/>
    <w:family w:val="auto"/>
    <w:pitch w:val="default"/>
    <w:sig w:usb0="00000000" w:usb1="0000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00"/>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C67" w:rsidRDefault="00EA05BB">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15C67" w:rsidRDefault="00EA05BB">
                          <w:pPr>
                            <w:pStyle w:val="a3"/>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6D3233">
                            <w:rPr>
                              <w:rFonts w:ascii="仿宋_GB2312" w:eastAsia="仿宋_GB2312" w:hAnsi="仿宋_GB2312" w:cs="仿宋_GB2312"/>
                              <w:noProof/>
                              <w:sz w:val="28"/>
                              <w:szCs w:val="28"/>
                            </w:rPr>
                            <w:t>8</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715C67" w:rsidRDefault="00EA05BB">
                    <w:pPr>
                      <w:pStyle w:val="a3"/>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6D3233">
                      <w:rPr>
                        <w:rFonts w:ascii="仿宋_GB2312" w:eastAsia="仿宋_GB2312" w:hAnsi="仿宋_GB2312" w:cs="仿宋_GB2312"/>
                        <w:noProof/>
                        <w:sz w:val="28"/>
                        <w:szCs w:val="28"/>
                      </w:rPr>
                      <w:t>8</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5BB" w:rsidRDefault="00EA05BB">
      <w:r>
        <w:separator/>
      </w:r>
    </w:p>
  </w:footnote>
  <w:footnote w:type="continuationSeparator" w:id="0">
    <w:p w:rsidR="00EA05BB" w:rsidRDefault="00EA0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6D3233"/>
    <w:rsid w:val="00715C67"/>
    <w:rsid w:val="00EA05BB"/>
    <w:rsid w:val="3BCFF3F4"/>
    <w:rsid w:val="4A1947CF"/>
    <w:rsid w:val="5FBF55E4"/>
    <w:rsid w:val="6EFD0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D2654B-6B84-4613-B69B-2133CA63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Calibri" w:eastAsia="宋体" w:hAnsi="Calibri" w:cs="Times New Roman"/>
      <w:kern w:val="2"/>
      <w:sz w:val="21"/>
      <w:szCs w:val="24"/>
    </w:rPr>
  </w:style>
  <w:style w:type="paragraph" w:styleId="3">
    <w:name w:val="heading 3"/>
    <w:basedOn w:val="a"/>
    <w:next w:val="a"/>
    <w:unhideWhenUsed/>
    <w:qFormat/>
    <w:pPr>
      <w:spacing w:before="100" w:beforeAutospacing="1" w:after="100"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Chars="200" w:left="420"/>
    </w:pPr>
  </w:style>
  <w:style w:type="paragraph" w:styleId="a3">
    <w:name w:val="footer"/>
    <w:basedOn w:val="a"/>
    <w:qFormat/>
    <w:pPr>
      <w:tabs>
        <w:tab w:val="center" w:pos="4153"/>
        <w:tab w:val="right" w:pos="8306"/>
      </w:tabs>
      <w:snapToGrid w:val="0"/>
      <w:jc w:val="left"/>
    </w:pPr>
    <w:rPr>
      <w:sz w:val="18"/>
    </w:rPr>
  </w:style>
  <w:style w:type="paragraph" w:styleId="a4">
    <w:name w:val="Title"/>
    <w:basedOn w:val="a"/>
    <w:next w:val="a"/>
    <w:qFormat/>
    <w:pPr>
      <w:spacing w:before="240" w:after="60"/>
      <w:jc w:val="center"/>
      <w:outlineLvl w:val="0"/>
    </w:pPr>
    <w:rPr>
      <w:rFonts w:ascii="Cambria" w:eastAsia="Times New Roman" w:hAnsi="Cambria"/>
      <w:b/>
      <w:bCs/>
      <w:sz w:val="32"/>
      <w:szCs w:val="32"/>
    </w:rPr>
  </w:style>
  <w:style w:type="table" w:styleId="a5">
    <w:name w:val="Table Grid"/>
    <w:basedOn w:val="a1"/>
    <w:uiPriority w:val="39"/>
    <w:qFormat/>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6D323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6D3233"/>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BJTU</cp:lastModifiedBy>
  <cp:revision>3</cp:revision>
  <dcterms:created xsi:type="dcterms:W3CDTF">2018-07-11T23:11:00Z</dcterms:created>
  <dcterms:modified xsi:type="dcterms:W3CDTF">2025-04-28T01:08:00Z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